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CF" w:rsidRPr="00FF2360" w:rsidRDefault="00DB0FCF" w:rsidP="00DB0FC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14. Методы принятия решений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 При принятии решения вне зависимости от применяемых моделей существуют нек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торые правила принятия решений. Правило принятия решения – это критерий, по которому выносится суждение об оптимальности данного конкретного исхода. Существует два типа правил. Один не использует численные значения вероятных исходов, второй – использует данные значения.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 первому типу относятся следующие правила принятия решений: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Максимаксное решение – это решение, при котором принимается решение по макс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мизации максимально возможных доходов. Данный метод очень оптимистичен, то есть не учитывает возможные потери и, следовательно, самый рискованный.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 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Максиминное решение – это решение, при котором максимизируется минимально возможный доход. Данный метод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 большей степени учитывает отрицательные моменты различных исходов и является более осторожным подходом к принятию решений.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Минимаксное решение – это решение, при котором минимизируются максимальные потери. Это наиболее осторожный подход к принятию решений и наиболее учитывающий все во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>можные риски. Под потерями здесь учитываются не только реальные потери, но и упущенные возможности.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 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Критерий Гурвича. Данный критерий является компромиссом между максиминным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 максимаксным решениями и является одним из самых оптимальных.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Ко второму типу принятия решений относятся решения, при которых кроме самих возможных доходов и потерь учитываются вероятности возникновения каждого исхода. К данному типу принятия решений относятся, например, правило максимальной вероятности и правило оптимизации математического ожидания. При данных методах обычно составляется таблица доходов, в которой указываются все возможные варианты доходов и вероятности их наступления. При использовании правила максимальной вероятности соответственно выб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рается по одному из правил первого типа один из исходов, имеющий максимальную вероя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ность.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 использовании правила оптимизации математических ожиданий, высчитываются математические ожидания для доходов или потерь и затем выбирается оптимальный вариант.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Так как значения вероятностей со временем изменяются, при применении правил второго типа обычно используется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проверка правил на чувствительность к изменениям вероятностей и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ходов.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Кроме того, для определения отношения к риску используется понятие полезности. То есть для каждого возможного исхода кроме вероятности рассчитывается полезность данного исхода, которая также учитывается при принятии решений.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Для принятия оптимальных решений применяются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следующие методы: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платежная матрица;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дерево решений;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методы прогнозирования.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>Платежная матрица – один из методов статистической теории решений, оказывающий помощь руководителю в выборе одного из нескольких вариантов. Особенно полезен в с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туации, когда руководитель должен установить, какая стратегий в наибольшей мере будет способствовать достижению целей. В самом общем виде матрица означает, что платеж зависит от определенных событий, которые фактически совершаются. Если событие или состояние природы не случается на деле, платеж неизменно будет другим.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целом платежная матрица полезна, когда: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имеется разумно ограниченное число альтернатив или вариантов стратегии для выбора 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жду ними.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то, что может случиться, с полной определенностью не известно.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 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Результаты принятого решения зависят от того, какая именно выбрана альтернатива, и какие события в действительности имеют место.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Кроме того, руководитель должен иметь возможность объективно оценить вероятность релевантных событий и рассчитать ожидаемое значение такой вероятности.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Вероятность прямо влияет на определение ожидаемого значения – основного понятия пл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тежной матрицы. Ожидаемое значение альтернативы или варианта – это сумма возможных значений, умноженных на соответствующие вероятности.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Определив ожидаемое значение каждой альтернативы и расположив результаты в виде матрицы, руководитель без труда может выбрать наиболее оптимальный вариант.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Дерево решений – метод науки управления – схематичное представление проблемы принятия решений – используется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для выбора наилучшего направления действий из име</w:t>
      </w:r>
      <w:r w:rsidRPr="00FF2360">
        <w:rPr>
          <w:rFonts w:ascii="Times New Roman" w:hAnsi="Times New Roman" w:cs="Times New Roman"/>
          <w:sz w:val="24"/>
          <w:szCs w:val="24"/>
        </w:rPr>
        <w:t>ю</w:t>
      </w:r>
      <w:r w:rsidRPr="00FF2360">
        <w:rPr>
          <w:rFonts w:ascii="Times New Roman" w:hAnsi="Times New Roman" w:cs="Times New Roman"/>
          <w:sz w:val="24"/>
          <w:szCs w:val="24"/>
        </w:rPr>
        <w:t>щихся вариантов.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Метод дерева решений может применяться как в ситуациях, в которых применяется платежная матрица, так и в более сложных ситуациях, в которых результаты одного решения влияют на последующие решения. То есть дерево решений – удобный метод для принятия последовательных решений.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Методы прогнозирования.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Прогнозирование – метод, в котором используется как н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копленный в прошлом опыт, так и текущие допущения насчет будущего с целью его опред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ления. Результат качественного прогнозирования может служить основой планирования. Существуют различные разновидности прогнозов: экономические прогнозы, прогнозы ра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>вития технологии, прогнозы развития конкуренции, прогнозы на основе опросов и исслед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ваний, социальное прогнозирование.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Все типы прогнозов используют различные методы прогнозирования. Методы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гнозирования включают в себя: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неформальные методы;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количественные методы;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качественные методы.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 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Неформальные методы включают в себя следующие виды информации: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Вербальная информация – это наиболее часто используемая информация для анализа внешней среды. Сюда относят информацию из радио- и телепередач, от поставщиков, от 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требителей, от конкурентов, на различных совещаниях и конференциях, от юристов, бухга</w:t>
      </w:r>
      <w:r w:rsidRPr="00FF2360">
        <w:rPr>
          <w:rFonts w:ascii="Times New Roman" w:hAnsi="Times New Roman" w:cs="Times New Roman"/>
          <w:sz w:val="24"/>
          <w:szCs w:val="24"/>
        </w:rPr>
        <w:t>л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теров и консультантов. Данная информация очень легко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доступна, затрагивает все основные факторы внешнего окружения, представляющие интерес для организации. Однако она очень изменчива и нередко неточна.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Письменная информация – это информация из газет, журналов, информационных бюллетеней, годовых отчетов. Эта информация обладает теми же достоинствами и недоста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ками,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 вербальная информация.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Промышленный шпионаж.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Количественные методы прогнозирования используются, когда есть основания считать, что деятельность в прошлом имела определенную тенденцию, которая может продолжиться и в будущем, и когда достаточно информации для выявления таких тенденций. К количес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венным методам относятся: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Анализ временных рядов. Он основан на допущении, согласно которому случившееся в прошлом дает достаточно хорошее приближение к оценке будущего. Проводится с помощью таблицы или графика.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Причинно-следственное (казуальное) моделирование. Наиболее математически сло</w:t>
      </w:r>
      <w:r w:rsidRPr="00FF2360">
        <w:rPr>
          <w:rFonts w:ascii="Times New Roman" w:hAnsi="Times New Roman" w:cs="Times New Roman"/>
          <w:sz w:val="24"/>
          <w:szCs w:val="24"/>
        </w:rPr>
        <w:t>ж</w:t>
      </w:r>
      <w:r w:rsidRPr="00FF2360">
        <w:rPr>
          <w:rFonts w:ascii="Times New Roman" w:hAnsi="Times New Roman" w:cs="Times New Roman"/>
          <w:sz w:val="24"/>
          <w:szCs w:val="24"/>
        </w:rPr>
        <w:t>ный количественный метод прогнозирования. Используется в ситуациях с более чем одной переменной. Казуальное моделирование – прогнозирование путем исследования статистич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ской зависимости между рассматриваемым фактором и другими переменными. Из казуальных прогностических моделей самыми сложными являются эконометрические модели, разраб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танные с целью прогнозирования динамики экономики.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Качественные методы прогнозирования подразумевает прогнозирование будущего экспертами. Существует 4 наиболее распространенных метода качественного прогнозиров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ния: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Мнение жюри – соединение и усреднение мнений экспертов в релевантных сферах. Нефо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мальная разновидность данного метода – «мозговой штурм».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Совокупное мнение сбытовиков. Мнение дилеров или предприятий сбыта очень ценно, так как они имеют дело непосредственно с конечными потребителями и знают их потребности.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Модель ожидания потребителя – прогноз, основанный на результатах опроса клиентов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низации.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Метод экспертных оценок. Он представляет собой процедуру, позволяющую группу экспертов приходить к согласию. По данному методу эксперты из различных областей 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полняют опросник по данной проблеме. Затем им дают опросники, заполненные другими экспертами, и просят пересмотреть свое мнение либо аргументировать первоначальное.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цедура проходит 3-4 раза, пока в результате не будет выработано общее решение. Причем все опросники анонимны, как и анонимны сами эксперты, то есть эксперты не знают, кто еще входит в группу.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Ситуация с принятием стратегических решений усугубляется тем, что в республике еще нет достаточного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количества высококвалифицированного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управленческого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персонала, то есть менеджеров, подготовленных управлять и принимать решения в условиях рыночной экон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мики. Это касается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предприятий и организаций, так и Правительства. Кроме того, пост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янно изменяющаяся правовая база не позволяет делать долговременных прогнозов, на основе которых могли бы приниматься стратегические решения.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 База для обучения менеджеров только складывается, но из-за общего кризиса и кризиса системы образования, ВУЗы не в состоянии подготовить достаточно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квалифицированных менеджеров. Кроме всего прочего, чтобы быть настоящим менеджером необходимо иметь большой стаж работы.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Что касается принятия тактических решений, то с этим ситуация складывается лучше. Тактические решения менее зависят от времени, следовательно, быстро изменяющаяся и не очень предсказуемая ситуация создают меньше препятствий для принятия правильного 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шения.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Однако и здесь не все гладко. Это связано с тем, что из-за недостатка релевантной информации не всегда возможно принимать решения, используя научные методы (модел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рование, прогнозирование, и т.д.). Большое количество руководителей вообще незнакомо с научными методами принятия решений, используемыми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науке управления.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Кроме того, в нашей стране отсутствует информационная инфраструктура, которая бы позволила в короткие сроки и с небольшими затратами получить информацию, необходимую для принятия решений. На достаточно низком уровне находится компьютерная грамотность. Недостаточно специализированных организаций по проведению различных исследований.</w:t>
      </w:r>
    </w:p>
    <w:p w:rsidR="00DB0FCF" w:rsidRPr="00FF2360" w:rsidRDefault="00DB0FCF" w:rsidP="00DB0F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Большим минусом также является несовершенная и постоянно изменяющаяся правовая база, наличие коррупции в структуре управления государством.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Однако не во всех отраслях экономики дела обстоят таким образом. В финанс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во-банковском секторе, жестко контролируемом НБМ, ситуация с принятием решений, н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смотря на кризис, лучше.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Это связано с тем, что в банках, наряду с поколением руководителей, получивших образование в период существования административно-командной системы управления, очень много молодых кадров (25-35 лет). Новое поколение, изучавшее менед</w:t>
      </w:r>
      <w:r w:rsidRPr="00FF2360">
        <w:rPr>
          <w:rFonts w:ascii="Times New Roman" w:hAnsi="Times New Roman" w:cs="Times New Roman"/>
          <w:sz w:val="24"/>
          <w:szCs w:val="24"/>
        </w:rPr>
        <w:t>ж</w:t>
      </w:r>
      <w:r w:rsidRPr="00FF2360">
        <w:rPr>
          <w:rFonts w:ascii="Times New Roman" w:hAnsi="Times New Roman" w:cs="Times New Roman"/>
          <w:sz w:val="24"/>
          <w:szCs w:val="24"/>
        </w:rPr>
        <w:t>мент и результаты его применения в развитых странах, стремится использовать полученные знания. Недостаток опыта у них компенсируется наличием более опытных руководителей. Кроме того, здесь в большей степени используется принцип делегирования полномочий, что также увеличивает оптимальность принимаемых решений. Банки Молдовы поддерживают связи с банками развитых стран, что позволяет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руководителям различных уровней банко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>ского сектора на практике ознакомиться с работой менеджеров в развитых странах.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Процесс принятия решений – процесс психологический. Люди принимая решения не всегда принимают логичные решения. Решения варьируются от спонтанных до высокол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гичных. Поэтому процессы принятия решений делятся на имеющий интуитивный, основанный на суждениях и рациональный характер, хотя решение редко относится к какой либо одной категории.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Интуитивное решение – это решение, принятое только на основе того, что руководитель имеет ощущение того, что оно правильно. При этом руководитель не рассматривает все во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>можные варианты, не учитывает все их преимущества и недостатки и не нуждается в пон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мании ситуации. 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Решения, основанные на суждениях часто кажутся интуитивными, так как их логика не очевидна. Такое решение – это выбор, обусловленный знаниями или накопленным опытом. Человек использует знание о том, что случалось в сходных ситуациях раньше для того, чтобы спрогнозировать результат альтернативных решений в существующей ситуации. Такой метод принятия решений обладает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как положительными,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так и отрицательными сторонами. Пол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жительным является то, что действительно многие ситуации имеют тенденцию к повторению и применение такого метода принятия решений позволяет сэкономить время и деньги, так как решение принимается руководителем очень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быстро и без сбора дополнительной информации и ее анализа. Однако такие решения принимаются на базе здравого смысла, который в и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тинном его понимании встречается очень редко. Кроме того, информация, на основе которой принимается данное решение, может быть искажена потребностями людей и другими факт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рами. Также суждения не позволяют принимать правильные решения в уникальных или а</w:t>
      </w:r>
      <w:r w:rsidRPr="00FF2360">
        <w:rPr>
          <w:rFonts w:ascii="Times New Roman" w:hAnsi="Times New Roman" w:cs="Times New Roman"/>
          <w:sz w:val="24"/>
          <w:szCs w:val="24"/>
        </w:rPr>
        <w:t>б</w:t>
      </w:r>
      <w:r w:rsidRPr="00FF2360">
        <w:rPr>
          <w:rFonts w:ascii="Times New Roman" w:hAnsi="Times New Roman" w:cs="Times New Roman"/>
          <w:sz w:val="24"/>
          <w:szCs w:val="24"/>
        </w:rPr>
        <w:t>солютно новых ситуациях, так как лицо, принимающее решение не обладает необходимым опытом для обоснования выбора. Так как суждение всегда опирается на опыт, оно смещает ориентацию принятия решения в направление, знакомое руководителю по предыдущим с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туациям. Это может привести к тому, что руководитель упустит новые альтернативы.</w:t>
      </w:r>
    </w:p>
    <w:p w:rsidR="00DB0FCF" w:rsidRPr="00FF2360" w:rsidRDefault="00DB0FCF" w:rsidP="00DB0FC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Решение принимается в условиях определенности, когда руководитель может с то</w:t>
      </w:r>
      <w:r w:rsidRPr="00FF2360">
        <w:rPr>
          <w:rFonts w:ascii="Times New Roman" w:hAnsi="Times New Roman" w:cs="Times New Roman"/>
          <w:sz w:val="24"/>
          <w:szCs w:val="24"/>
        </w:rPr>
        <w:t>ч</w:t>
      </w:r>
      <w:r w:rsidRPr="00FF2360">
        <w:rPr>
          <w:rFonts w:ascii="Times New Roman" w:hAnsi="Times New Roman" w:cs="Times New Roman"/>
          <w:sz w:val="24"/>
          <w:szCs w:val="24"/>
        </w:rPr>
        <w:t>ностью определить результат каждого альтернативного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решения, возможного в данной с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туации. Сравнительно мало организационных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или персональных решений принимается в у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ловиях определенности. Однако они все-таки имеют место. Кроме того, элементы сложных крупных решений можно рассматривать как определенные. Уровень определенности при принятии решений зависит от внешней среды. Он увеличивается при наличии твердой пр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вовой базы, ограничивающей количество альтернатив и снижающей уровень риска.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DB0FCF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92127E"/>
    <w:rsid w:val="00A84566"/>
    <w:rsid w:val="00AA1A26"/>
    <w:rsid w:val="00B10A12"/>
    <w:rsid w:val="00C55E0A"/>
    <w:rsid w:val="00D822F8"/>
    <w:rsid w:val="00DB0FCF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0FCF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1940</Words>
  <Characters>11061</Characters>
  <Application>Microsoft Office Word</Application>
  <DocSecurity>0</DocSecurity>
  <Lines>92</Lines>
  <Paragraphs>25</Paragraphs>
  <ScaleCrop>false</ScaleCrop>
  <Company>ЦРУ</Company>
  <LinksUpToDate>false</LinksUpToDate>
  <CharactersWithSpaces>12976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2009-05-28T18:19:00Z</dcterms:created>
  <dcterms:modified xsi:type="dcterms:W3CDTF">2009-05-28T18:19:00Z</dcterms:modified>
</cp:coreProperties>
</file>