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Тема 5. Внешняя и внутренняя среда организации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Любая организация располагает внутренней и внешней средой.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Внутренние переменные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ситуационные факторы внутри организации.</w:t>
      </w:r>
    </w:p>
    <w:p w:rsidR="00745BE8" w:rsidRPr="00FF2360" w:rsidRDefault="001D425F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640" editas="canvas" style="position:absolute;left:0;text-align:left;margin-left:-38.55pt;margin-top:35.4pt;width:500.25pt;height:102pt;z-index:251700224" coordorigin="1116,1837" coordsize="7700,15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39" type="#_x0000_t75" style="position:absolute;left:1116;top:1837;width:7700;height:1570" o:preferrelative="f">
              <v:fill o:detectmouseclick="t"/>
              <v:path o:extrusionok="t" o:connecttype="none"/>
              <o:lock v:ext="edit" text="t"/>
            </v:shape>
            <v:roundrect id="_x0000_s1641" style="position:absolute;left:2819;top:1889;width:3670;height:732" arcsize="10923f">
              <v:textbox style="mso-next-textbox:#_x0000_s1641">
                <w:txbxContent>
                  <w:p w:rsidR="001D425F" w:rsidRPr="00AC50D1" w:rsidRDefault="001D425F" w:rsidP="001D425F">
                    <w:pPr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sz w:val="24"/>
                        <w:szCs w:val="24"/>
                      </w:rPr>
                      <w:t>Основные переменные внутренней среды организации</w:t>
                    </w:r>
                  </w:p>
                </w:txbxContent>
              </v:textbox>
            </v:roundrect>
            <v:oval id="_x0000_s1642" style="position:absolute;left:7142;top:2040;width:1674;height:455;v-text-anchor:middle">
              <v:textbox style="mso-next-textbox:#_x0000_s1642" inset="1mm,1mm,1mm,1mm">
                <w:txbxContent>
                  <w:p w:rsidR="001D425F" w:rsidRPr="00AC50D1" w:rsidRDefault="001D425F" w:rsidP="001D425F">
                    <w:pPr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sz w:val="24"/>
                        <w:szCs w:val="24"/>
                      </w:rPr>
                      <w:t>Руководство</w:t>
                    </w:r>
                  </w:p>
                </w:txbxContent>
              </v:textbox>
            </v:oval>
            <v:rect id="_x0000_s1643" style="position:absolute;left:1621;top:2881;width:1024;height:354">
              <v:textbox style="mso-next-textbox:#_x0000_s1643">
                <w:txbxContent>
                  <w:p w:rsidR="001D425F" w:rsidRPr="00AC50D1" w:rsidRDefault="00AC50D1" w:rsidP="00AC50D1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sz w:val="24"/>
                        <w:szCs w:val="24"/>
                      </w:rPr>
                      <w:t>Ц</w:t>
                    </w:r>
                    <w:r w:rsidR="001D425F" w:rsidRPr="00AC50D1">
                      <w:rPr>
                        <w:rFonts w:cs="Arial"/>
                        <w:sz w:val="24"/>
                        <w:szCs w:val="24"/>
                      </w:rPr>
                      <w:t>ел</w:t>
                    </w:r>
                    <w:r>
                      <w:rPr>
                        <w:rFonts w:cs="Arial"/>
                        <w:sz w:val="24"/>
                        <w:szCs w:val="24"/>
                      </w:rPr>
                      <w:t>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Цели подразделений должны составить конкретный вклад в цели организации как целого, а не вступать в противоречие с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целями других её подразделений.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Структура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внутренняя переменная.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Структура организации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логические взаимоотношения уровней управления и функциональных областей, постро-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енные в такой форме, которая позволяет наиболее эффективно достигать целей организации.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Существуют две основные концепции структуры: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1.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Специализированное разделение труда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Специализированное разделение труда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 большинстве современных организаций разделение труда не означает случайного распределения между имеющимися людьми. Характерной особенностью является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специализированное разделение труда —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закрепление данной работы за специалистами, т.е. за теми, кто способен выполнить ее лучше всех с точки зрения организации как единого целого.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Во всех организациях, за исключением самых мелких, имеет место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горизонтальное разделение труди по специализированным линиям.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Если организация достаточно велика по размеру, специалистов обычно группируют вместе в пределах функциональной области.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Выбор функциональных областей определяет </w:t>
                    </w:r>
                    <w:r w:rsidRPr="00AC50D1">
                      <w:rPr>
                        <w:rFonts w:cs="Arial"/>
                        <w:smallCaps/>
                        <w:color w:val="000000"/>
                        <w:sz w:val="24"/>
                        <w:szCs w:val="24"/>
                      </w:rPr>
                      <w:t xml:space="preserve">основную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структуру организации и в значительной степени - возможности ее успешной деятельности. Эффективность и целесообразность способов разделения работы между людьми - сверху Вниз, до самого первого уровня организации - во многих случаях определяет, насколько производительна может быть организация по сравнению с ее конкурентами. Не менее важно и то, как осуществляется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вертикальное разделение труда.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Вертикальное разделение труда,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т.е. определение работы по координации от непосредственного выполнения заданий. необходимо для успешной трудовой работы. Преднамеренное вертикальное разделение труда дает в результате иерархию управленческих уровней. Центральной характеристикой этой иерархии является формальная подчиненность лиц на каждом уровне. Иерархия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пронизывает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всю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организацию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спускаясь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 уровень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неуправленческого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персонала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</w:pP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835"/>
                      <w:gridCol w:w="336"/>
                      <w:gridCol w:w="787"/>
                      <w:gridCol w:w="394"/>
                      <w:gridCol w:w="211"/>
                      <w:gridCol w:w="346"/>
                      <w:gridCol w:w="451"/>
                      <w:gridCol w:w="950"/>
                      <w:gridCol w:w="355"/>
                      <w:gridCol w:w="883"/>
                    </w:tblGrid>
                    <w:tr w:rsidR="001D425F" w:rsidRPr="00AC50D1" w:rsidTr="004711D2">
                      <w:trPr>
                        <w:trHeight w:val="413"/>
                      </w:trPr>
                      <w:tc>
                        <w:tcPr>
                          <w:tcW w:w="1958" w:type="dxa"/>
                          <w:gridSpan w:val="3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2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88" w:type="dxa"/>
                          <w:gridSpan w:val="3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63"/>
                      </w:trPr>
                      <w:tc>
                        <w:tcPr>
                          <w:tcW w:w="1958" w:type="dxa"/>
                          <w:gridSpan w:val="3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94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08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———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88" w:type="dxa"/>
                          <w:gridSpan w:val="3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92"/>
                      </w:trPr>
                      <w:tc>
                        <w:tcPr>
                          <w:tcW w:w="83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I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36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8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|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691"/>
                      </w:trPr>
                      <w:tc>
                        <w:tcPr>
                          <w:tcW w:w="83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 xml:space="preserve">1резидент шросам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&lt;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етинга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36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392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вопросам финансов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1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производству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5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трудо вопрос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>Рис</w:t>
                    </w: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  <w:lang w:val="en-US"/>
                      </w:rPr>
                      <w:t xml:space="preserve">. 3.1,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Структура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организации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Сфера контроля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важный аспект организационной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структуры.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Широкая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 - это если одному руководителю подчиняется довольно большое количество людей, в результате чего эта сфера имеет плоскую структуру управления.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Узкая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 - каждому руководителю подчиняется мало людей, т.е. многоуровневая структура.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Задача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предписанная работа, серия работ или часть работы, которая должна быть выполнена заранее установленным способом и в заранее оговоренные сроки. Задачи предписываются не работнику, а его должности. Но рассматриваются как необходимый вклад в достижение целей организации. Считается, что, если задача выполняется таким способом и в такие сроки, как это предписано, организация будет действовать успешно.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Задачи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делят на три категории: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а) работа с людьми (задача мастера);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б) работа с предметами (машинами, сырьем, инструментами);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в) работа с информацией (задачи казначея корпорации).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26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|    Цели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| Должность,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   задачи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Структура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3.2.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Взаимозависимость должностей, структуры и целей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Президент</w:t>
                    </w: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566"/>
                      <w:gridCol w:w="298"/>
                      <w:gridCol w:w="298"/>
                      <w:gridCol w:w="307"/>
                      <w:gridCol w:w="202"/>
                      <w:gridCol w:w="489"/>
                      <w:gridCol w:w="183"/>
                      <w:gridCol w:w="672"/>
                      <w:gridCol w:w="57"/>
                      <w:gridCol w:w="289"/>
                      <w:gridCol w:w="163"/>
                      <w:gridCol w:w="402"/>
                      <w:gridCol w:w="145"/>
                      <w:gridCol w:w="162"/>
                      <w:gridCol w:w="308"/>
                      <w:gridCol w:w="240"/>
                      <w:gridCol w:w="172"/>
                      <w:gridCol w:w="10"/>
                      <w:gridCol w:w="556"/>
                      <w:gridCol w:w="270"/>
                      <w:gridCol w:w="287"/>
                      <w:gridCol w:w="577"/>
                      <w:gridCol w:w="9"/>
                    </w:tblGrid>
                    <w:tr w:rsidR="001D425F" w:rsidRPr="00AC50D1" w:rsidTr="004711D2">
                      <w:trPr>
                        <w:trHeight w:val="202"/>
                      </w:trPr>
                      <w:tc>
                        <w:tcPr>
                          <w:tcW w:w="3072" w:type="dxa"/>
                          <w:gridSpan w:val="9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50" w:type="dxa"/>
                          <w:gridSpan w:val="9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86" w:type="dxa"/>
                          <w:gridSpan w:val="2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221"/>
                      </w:trPr>
                      <w:tc>
                        <w:tcPr>
                          <w:tcW w:w="3072" w:type="dxa"/>
                          <w:gridSpan w:val="9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1          1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81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4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86" w:type="dxa"/>
                          <w:gridSpan w:val="2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538"/>
                      </w:trPr>
                      <w:tc>
                        <w:tcPr>
                          <w:tcW w:w="1162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по маркетингу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8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сбыту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073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 по торговым операциям в магазине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Управляющий кадрами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43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Финансовый директор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250"/>
                      </w:trPr>
                      <w:tc>
                        <w:tcPr>
                          <w:tcW w:w="566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9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79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672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56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70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248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682"/>
                      </w:trPr>
                      <w:tc>
                        <w:tcPr>
                          <w:tcW w:w="1469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 продавец женской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0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мелких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бытовых приборов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257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 продавец мебели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2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хозяйственных товаров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451"/>
                      </w:trPr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51" w:type="dxa"/>
                          <w:gridSpan w:val="6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3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17" w:type="dxa"/>
                          <w:gridSpan w:val="4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2" w:type="dxa"/>
                          <w:gridSpan w:val="2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2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538"/>
                      </w:trPr>
                      <w:tc>
                        <w:tcPr>
                          <w:tcW w:w="1671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мужской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детской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02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бытовых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машин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грампластинок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>Рис</w:t>
                    </w: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  <w:lang w:val="en-US"/>
                      </w:rPr>
                      <w:t xml:space="preserve">. 3.3.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Плоская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структура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организации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Технология.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Чарльз Перроу описывает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технологию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как средство преобразования сырья - будь то люди, информация или физические материалы - в искомые продукты и услуги. Люис Дейвис предлагает широкое сходное описание: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"Технология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это сочетание квалификационных навыков, оборудования, инфраструктуры, инструментов и соответствующих технических знаний, необходимых для осуществления желаемых преобразований в материалах, информации или людях". Таким образом,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технология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средство преобразования материалов, сырья, энергии и информации в нужный конечный продукт.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Задачи и технология тесно связаны между собой. Выполнение задачи включает использование конкретной технологии как средства преобразования материала.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</w:rPr>
                    </w:pP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3.5.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Взаимосвязь технологии, заданий, структуры н целей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Люди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являются центральным фактором в любой модели управления, включая и ситуационный подход.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Три аспекта человеческой переменной в ситуационном подходе к управлению: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а) поведение отдельных людей;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б) поведение людей в группах; 28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в) характер поведения руководителя, функционирование менеджера в роли лидера и его влияние на поведение отдельных людей и групп.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——————————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. {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Индивидуальное Восприятие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   |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———»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 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поведение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 успеоп</w:t>
                    </w: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1219"/>
                      <w:gridCol w:w="384"/>
                      <w:gridCol w:w="490"/>
                      <w:gridCol w:w="1066"/>
                    </w:tblGrid>
                    <w:tr w:rsidR="001D425F" w:rsidRPr="00AC50D1" w:rsidTr="004711D2">
                      <w:trPr>
                        <w:trHeight w:val="144"/>
                      </w:trPr>
                      <w:tc>
                        <w:tcPr>
                          <w:tcW w:w="1219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74" w:type="dxa"/>
                          <w:gridSpan w:val="2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деятельности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</w:t>
                          </w:r>
                          <w:r w:rsidRPr="00AC50D1">
                            <w:rPr>
                              <w:rFonts w:cs="Arial"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)+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Ч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483"/>
                      </w:trPr>
                      <w:tc>
                        <w:tcPr>
                          <w:tcW w:w="1219" w:type="dxa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73"/>
                      </w:trPr>
                      <w:tc>
                        <w:tcPr>
                          <w:tcW w:w="12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Производительность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•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Потребности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483"/>
                      </w:trPr>
                      <w:tc>
                        <w:tcPr>
                          <w:tcW w:w="1219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240"/>
                      </w:trPr>
                      <w:tc>
                        <w:tcPr>
                          <w:tcW w:w="1219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7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Отношение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  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3.6.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Факторы, влияющие на индивидуальное поведение и успешность деятельности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Способности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индивидуальные качества человека, которые способствуют успешной деятельности, могут передаваться по наследству (интеллектуальные способности и некоторые физические данные), а также приобретаются с опытом. Предрасположенность и одаренность тесно связаны со способностью. Способности проявляются и формируются в деятельности.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Ценности —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общие убеждения, вера по поводу того, что хорошо или плохо, или что безразлично в жизни. Приобретаются посредством обучения.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Потребности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внутреннее состояние психологического или физиологического ощущения недостаточности чего-либо.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Ожидания.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Основываясь на прошлом опыте и оценке текущей ситуации, люди формируют ожидания относительно результатов своего поведения. Сознательно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или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подсознательно они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решают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насколько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вероятно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или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насколько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нереально</w:t>
                    </w:r>
                  </w:p>
                  <w:p w:rsidR="001D425F" w:rsidRPr="00AC50D1" w:rsidRDefault="001D425F" w:rsidP="001D425F">
                    <w:pPr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644" style="position:absolute;left:4106;top:2889;width:1024;height:355">
              <v:textbox style="mso-next-textbox:#_x0000_s1644">
                <w:txbxContent>
                  <w:p w:rsidR="001D425F" w:rsidRPr="00AC50D1" w:rsidRDefault="00AC50D1" w:rsidP="00AC50D1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з</w:t>
                    </w:r>
                    <w:r w:rsidR="001D425F"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адачи</w:t>
                    </w:r>
                  </w:p>
                </w:txbxContent>
              </v:textbox>
            </v:rect>
            <v:rect id="_x0000_s1645" style="position:absolute;left:5365;top:2889;width:1211;height:355">
              <v:textbox style="mso-next-textbox:#_x0000_s1645">
                <w:txbxContent>
                  <w:p w:rsidR="001D425F" w:rsidRPr="00AC50D1" w:rsidRDefault="00AC50D1" w:rsidP="00AC50D1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Т</w:t>
                    </w:r>
                    <w:r w:rsidR="001D425F"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ехнология</w:t>
                    </w:r>
                  </w:p>
                </w:txbxContent>
              </v:textbox>
            </v:rect>
            <v:rect id="_x0000_s1646" style="position:absolute;left:6723;top:2900;width:1024;height:355">
              <v:textbox style="mso-next-textbox:#_x0000_s1646">
                <w:txbxContent>
                  <w:p w:rsidR="001D425F" w:rsidRPr="00AC50D1" w:rsidRDefault="00AC50D1" w:rsidP="00AC50D1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люди</w:t>
                    </w:r>
                  </w:p>
                  <w:p w:rsidR="001D425F" w:rsidRPr="00AC50D1" w:rsidRDefault="001D425F" w:rsidP="001D425F">
                    <w:pPr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647" style="position:absolute;left:2830;top:2881;width:1024;height:354">
              <v:textbox style="mso-next-textbox:#_x0000_s1647">
                <w:txbxContent>
                  <w:p w:rsidR="001D425F" w:rsidRPr="00AC50D1" w:rsidRDefault="001D425F" w:rsidP="00AC50D1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структура</w:t>
                    </w: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>УТРЕННЯЯ СРЕДА  ОРГАНИЗАЦИИ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Любая организация располагает внутренней и внешней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средой.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Внутренние переменные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ситуационные факторы внутри организации.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Основные переменные в самой организации, которые требуют внимания руководства, - это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цели, структура, задачи,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технология и люди.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Основные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переменные внутренней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среды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организацт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Цели   Структура Задач!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Цели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конкретные конечные состояния или желаемый результат, которого стремится добиться группа, работая вместе. В разных организациях ставятся разные цели. Например, для того чтобы получить прибыль, "бизнес" должен сформулировать цели в таких областях, как доля рынка, разработка новой продукции, качество услуг, подготовка и отбор руководителей и социальная ответственность. Некоммерческие организации, имея разнообразные цели, больше внимания уделяют социальной ответственности.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Цели подразделений должны составить конкретный вклад в цели организации как целого, а не вступать в противоречие с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целями других её подразделений.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Структура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внутренняя переменная.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Структура организации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логические взаимоотношения уровней управления и функциональных областей, постро-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енные в такой форме, которая позволяет наиболее эффективно достигать целей организации.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Существуют две основные концепции структуры: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1.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Специализированное разделение труда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Специализированное разделение труда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 большинстве современных организаций разделение труда не означает случайного распределения между имеющимися людьми. Характерной особенностью является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специализированное разделение труда —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закрепление данной работы за специалистами, т.е. за теми, кто способен выполнить ее лучше всех с точки зрения организации как единого целого.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Во всех организациях, за исключением самых мелких, имеет место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горизонтальное разделение труди по специализированным линиям.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Если организация достаточно велика по размеру, специалистов обычно группируют вместе в пределах функциональной области.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Выбор функциональных областей определяет </w:t>
                    </w:r>
                    <w:r w:rsidRPr="00AC50D1">
                      <w:rPr>
                        <w:rFonts w:cs="Arial"/>
                        <w:smallCaps/>
                        <w:color w:val="000000"/>
                        <w:sz w:val="24"/>
                        <w:szCs w:val="24"/>
                      </w:rPr>
                      <w:t xml:space="preserve">основную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структуру организации и в значительной степени - возможности ее успешной деятельности. Эффективность и целесообразность способов разделения работы между людьми - сверху Вниз, до самого первого уровня организации - во многих случаях определяет, насколько производительна может быть организация по сравнению с ее конкурентами. Не менее важно и то, как осуществляется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>вертикальное разделение труда.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Вертикальное разделение труда,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т.е. определение работы по координации от непосредственного выполнения заданий. необходимо для успешной трудовой работы. Преднамеренное вертикальное разделение труда дает в результате иерархию управленческих уровней. Центральной характеристикой этой иерархии является формальная подчиненность лиц на каждом уровне. Иерархия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пронизывает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всю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организацию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спускаясь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 уровень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неуправленческого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персонала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</w:pP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835"/>
                      <w:gridCol w:w="336"/>
                      <w:gridCol w:w="787"/>
                      <w:gridCol w:w="394"/>
                      <w:gridCol w:w="211"/>
                      <w:gridCol w:w="346"/>
                      <w:gridCol w:w="451"/>
                      <w:gridCol w:w="950"/>
                      <w:gridCol w:w="355"/>
                      <w:gridCol w:w="883"/>
                    </w:tblGrid>
                    <w:tr w:rsidR="001D425F" w:rsidRPr="00AC50D1" w:rsidTr="004711D2">
                      <w:trPr>
                        <w:trHeight w:val="413"/>
                      </w:trPr>
                      <w:tc>
                        <w:tcPr>
                          <w:tcW w:w="1958" w:type="dxa"/>
                          <w:gridSpan w:val="3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2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88" w:type="dxa"/>
                          <w:gridSpan w:val="3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63"/>
                      </w:trPr>
                      <w:tc>
                        <w:tcPr>
                          <w:tcW w:w="1958" w:type="dxa"/>
                          <w:gridSpan w:val="3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94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08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———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88" w:type="dxa"/>
                          <w:gridSpan w:val="3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92"/>
                      </w:trPr>
                      <w:tc>
                        <w:tcPr>
                          <w:tcW w:w="83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I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36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8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|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691"/>
                      </w:trPr>
                      <w:tc>
                        <w:tcPr>
                          <w:tcW w:w="83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 xml:space="preserve">1резидент шросам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&lt;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етинга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36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392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вопросам финансов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01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президент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производству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55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Вице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през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трудо вопрос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>Рис</w:t>
                    </w: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  <w:lang w:val="en-US"/>
                      </w:rPr>
                      <w:t xml:space="preserve">. 3.1,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Структура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организации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Сфера контроля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важный аспект организационной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структуры.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Широкая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 - это если одному руководителю подчиняется довольно большое количество людей, в результате чего эта сфера имеет плоскую структуру управления.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Узкая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сфера контроля - каждому руководителю подчиняется мало людей, т.е. многоуровневая структура.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Задача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- это предписанная работа, серия работ или часть работы, которая должна быть выполнена заранее установленным способом и в заранее оговоренные сроки. Задачи предписываются не работнику, а его должности. Но рассматриваются как необходимый вклад в достижение целей организации. Считается, что, если задача выполняется таким способом и в такие сроки, как это предписано, организация будет действовать успешно.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Задачи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делят на три категории: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а) работа с людьми (задача мастера);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б) работа с предметами (машинами, сырьем, инструментами);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в) работа с информацией (задачи казначея корпорации).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26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|    Цели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| Должность,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   задачи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Структура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3.2.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Взаимозависимость должностей, структуры и целей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Президент</w:t>
                    </w: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566"/>
                      <w:gridCol w:w="298"/>
                      <w:gridCol w:w="298"/>
                      <w:gridCol w:w="307"/>
                      <w:gridCol w:w="202"/>
                      <w:gridCol w:w="489"/>
                      <w:gridCol w:w="183"/>
                      <w:gridCol w:w="672"/>
                      <w:gridCol w:w="57"/>
                      <w:gridCol w:w="289"/>
                      <w:gridCol w:w="163"/>
                      <w:gridCol w:w="402"/>
                      <w:gridCol w:w="145"/>
                      <w:gridCol w:w="162"/>
                      <w:gridCol w:w="308"/>
                      <w:gridCol w:w="240"/>
                      <w:gridCol w:w="172"/>
                      <w:gridCol w:w="10"/>
                      <w:gridCol w:w="556"/>
                      <w:gridCol w:w="270"/>
                      <w:gridCol w:w="287"/>
                      <w:gridCol w:w="577"/>
                      <w:gridCol w:w="9"/>
                    </w:tblGrid>
                    <w:tr w:rsidR="001D425F" w:rsidRPr="00AC50D1" w:rsidTr="004711D2">
                      <w:trPr>
                        <w:trHeight w:val="202"/>
                      </w:trPr>
                      <w:tc>
                        <w:tcPr>
                          <w:tcW w:w="3072" w:type="dxa"/>
                          <w:gridSpan w:val="9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50" w:type="dxa"/>
                          <w:gridSpan w:val="9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86" w:type="dxa"/>
                          <w:gridSpan w:val="2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221"/>
                      </w:trPr>
                      <w:tc>
                        <w:tcPr>
                          <w:tcW w:w="3072" w:type="dxa"/>
                          <w:gridSpan w:val="9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1          1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81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4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86" w:type="dxa"/>
                          <w:gridSpan w:val="2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538"/>
                      </w:trPr>
                      <w:tc>
                        <w:tcPr>
                          <w:tcW w:w="1162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по маркетингу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8" w:type="dxa"/>
                          <w:gridSpan w:val="3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 по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сбыту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073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Директор по торговым операциям в магазине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Управляющий кадрами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43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Финансовый директор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250"/>
                      </w:trPr>
                      <w:tc>
                        <w:tcPr>
                          <w:tcW w:w="566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98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479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672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56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70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248" w:type="dxa"/>
                          <w:gridSpan w:val="5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682"/>
                      </w:trPr>
                      <w:tc>
                        <w:tcPr>
                          <w:tcW w:w="1469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 продавец женской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0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мелких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бытовых приборов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257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 продавец мебели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2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хозяйственных товаров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451"/>
                      </w:trPr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151" w:type="dxa"/>
                          <w:gridSpan w:val="6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46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3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17" w:type="dxa"/>
                          <w:gridSpan w:val="4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4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82" w:type="dxa"/>
                          <w:gridSpan w:val="2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26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6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gridAfter w:val="1"/>
                        <w:wAfter w:w="9" w:type="dxa"/>
                        <w:trHeight w:val="538"/>
                      </w:trPr>
                      <w:tc>
                        <w:tcPr>
                          <w:tcW w:w="1671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мужской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5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детской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одежды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02" w:type="dxa"/>
                          <w:gridSpan w:val="8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бытовых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машин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690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Старший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продавец грампластинок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>Рис</w:t>
                    </w: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  <w:lang w:val="en-US"/>
                      </w:rPr>
                      <w:t xml:space="preserve">. 3.3.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Плоская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структура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организации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Технология.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Чарльз Перроу описывает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технологию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как средство преобразования сырья - будь то люди, информация или физические материалы - в искомые продукты и услуги. Люис Дейвис предлагает широкое сходное описание: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"Технология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 xml:space="preserve">это сочетание квалификационных навыков, оборудования, инфраструктуры, инструментов и соответствующих технических знаний, необходимых для осуществления желаемых преобразований в материалах, информации или людях". Таким образом, </w:t>
                    </w: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технология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средство преобразования материалов, сырья, энергии и информации в нужный конечный продукт.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Задачи и технология тесно связаны между собой. Выполнение задачи включает использование конкретной технологии как средства преобразования материала.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color w:val="000000"/>
                        <w:sz w:val="24"/>
                        <w:szCs w:val="24"/>
                      </w:rPr>
                    </w:pP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3.5.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Взаимосвязь технологии, заданий, структуры н целей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 xml:space="preserve">Люди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являются центральным фактором в любой модели управления, включая и ситуационный подход.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Три аспекта человеческой переменной в ситуационном подходе к управлению: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а) поведение отдельных людей;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б) поведение людей в группах; 28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в) характер поведения руководителя, функционирование менеджера в роли лидера и его влияние на поведение отдельных людей и групп.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——————————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. {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Индивидуальное Восприятие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   |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———»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 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поведение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 успеоп</w:t>
                    </w:r>
                  </w:p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1219"/>
                      <w:gridCol w:w="384"/>
                      <w:gridCol w:w="490"/>
                      <w:gridCol w:w="1066"/>
                    </w:tblGrid>
                    <w:tr w:rsidR="001D425F" w:rsidRPr="00AC50D1" w:rsidTr="004711D2">
                      <w:trPr>
                        <w:trHeight w:val="144"/>
                      </w:trPr>
                      <w:tc>
                        <w:tcPr>
                          <w:tcW w:w="1219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X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w:t>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74" w:type="dxa"/>
                          <w:gridSpan w:val="2"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деятельности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</w:t>
                          </w:r>
                          <w:r w:rsidRPr="00AC50D1">
                            <w:rPr>
                              <w:rFonts w:cs="Arial"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)+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Ч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483"/>
                      </w:trPr>
                      <w:tc>
                        <w:tcPr>
                          <w:tcW w:w="1219" w:type="dxa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/>
                          <w:tcBorders>
                            <w:top w:val="nil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173"/>
                      </w:trPr>
                      <w:tc>
                        <w:tcPr>
                          <w:tcW w:w="12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Производительность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•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Потребности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483"/>
                      </w:trPr>
                      <w:tc>
                        <w:tcPr>
                          <w:tcW w:w="1219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384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  <w:vMerge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 w:val="restart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  <w:tr w:rsidR="001D425F" w:rsidRPr="00AC50D1" w:rsidTr="004711D2">
                      <w:trPr>
                        <w:trHeight w:val="240"/>
                      </w:trPr>
                      <w:tc>
                        <w:tcPr>
                          <w:tcW w:w="1219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single" w:sz="6" w:space="0" w:color="auto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87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</w:rPr>
                            <w:t>Отношение</w:t>
                          </w:r>
                          <w:r w:rsidRPr="00AC50D1">
                            <w:rPr>
                              <w:rFonts w:cs="Aria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  1</w:t>
                          </w: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66" w:type="dxa"/>
                          <w:vMerge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  <w:p w:rsidR="001D425F" w:rsidRPr="00AC50D1" w:rsidRDefault="001D425F" w:rsidP="004711D2">
                          <w:pPr>
                            <w:widowControl w:val="0"/>
                            <w:shd w:val="clear" w:color="auto" w:fill="FFFFFF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rPr>
                              <w:rFonts w:cs="Arial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bCs/>
                        <w:iCs/>
                        <w:color w:val="000000"/>
                        <w:sz w:val="24"/>
                        <w:szCs w:val="24"/>
                      </w:rPr>
                      <w:t xml:space="preserve">Рис. 3.6. </w:t>
                    </w:r>
                    <w:r w:rsidRPr="00AC50D1">
                      <w:rPr>
                        <w:rFonts w:cs="Arial"/>
                        <w:bCs/>
                        <w:color w:val="000000"/>
                        <w:sz w:val="24"/>
                        <w:szCs w:val="24"/>
                      </w:rPr>
                      <w:t>Факторы, влияющие на индивидуальное поведение и успешность деятельности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Способности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индивидуальные качества человека, которые способствуют успешной деятельности, могут передаваться по наследству (интеллектуальные способности и некоторые физические данные), а также приобретаются с опытом. Предрасположенность и одаренность тесно связаны со способностью. Способности проявляются и формируются в деятельности.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Ценности —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общие убеждения, вера по поводу того, что хорошо или плохо, или что безразлично в жизни. Приобретаются посредством обучения.</w:t>
                    </w:r>
                  </w:p>
                  <w:p w:rsidR="001D425F" w:rsidRPr="00AC50D1" w:rsidRDefault="001D425F" w:rsidP="001D425F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Потребности -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это внутреннее состояние психологического или физиологического ощущения недостаточности чего-либо.</w:t>
                    </w:r>
                  </w:p>
                  <w:p w:rsidR="001D425F" w:rsidRPr="00AC50D1" w:rsidRDefault="001D425F" w:rsidP="001D425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60" w:lineRule="auto"/>
                      <w:jc w:val="both"/>
                      <w:rPr>
                        <w:rFonts w:cs="Arial"/>
                        <w:sz w:val="24"/>
                        <w:szCs w:val="24"/>
                        <w:lang w:val="en-US"/>
                      </w:rPr>
                    </w:pPr>
                    <w:r w:rsidRPr="00AC50D1">
                      <w:rPr>
                        <w:rFonts w:cs="Arial"/>
                        <w:iCs/>
                        <w:color w:val="000000"/>
                        <w:sz w:val="24"/>
                        <w:szCs w:val="24"/>
                      </w:rPr>
                      <w:t xml:space="preserve">Ожидания.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Основываясь на прошлом опыте и оценке текущей ситуации, люди формируют ожидания относительно результатов своего поведения. Сознательно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или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подсознательно они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решают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,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насколько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вероятно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или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насколько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AC50D1">
                      <w:rPr>
                        <w:rFonts w:cs="Arial"/>
                        <w:color w:val="000000"/>
                        <w:sz w:val="24"/>
                        <w:szCs w:val="24"/>
                      </w:rPr>
                      <w:t>нереально</w:t>
                    </w:r>
                  </w:p>
                  <w:p w:rsidR="001D425F" w:rsidRPr="00AC50D1" w:rsidRDefault="001D425F" w:rsidP="001D425F">
                    <w:pPr>
                      <w:jc w:val="center"/>
                      <w:rPr>
                        <w:rFonts w:cs="Arial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48" type="#_x0000_t32" style="position:absolute;left:2436;top:2621;width:1014;height:207;flip:x" o:connectortype="straight">
              <v:stroke endarrow="block"/>
            </v:shape>
            <v:shape id="_x0000_s1649" type="#_x0000_t32" style="position:absolute;left:3513;top:2621;width:676;height:207;flip:x" o:connectortype="straight">
              <v:stroke endarrow="block"/>
            </v:shape>
            <v:shape id="_x0000_s1650" type="#_x0000_t32" style="position:absolute;left:5120;top:2621;width:641;height:227" o:connectortype="straight">
              <v:stroke endarrow="block"/>
            </v:shape>
            <v:shape id="_x0000_s1651" type="#_x0000_t32" style="position:absolute;left:4611;top:2621;width:0;height:207" o:connectortype="straight">
              <v:stroke endarrow="block"/>
            </v:shape>
            <v:shape id="_x0000_s1652" type="#_x0000_t32" style="position:absolute;left:5820;top:2621;width:1132;height:227" o:connectortype="straight">
              <v:stroke endarrow="block"/>
            </v:shape>
            <v:shape id="_x0000_s1653" type="#_x0000_t32" style="position:absolute;left:6628;top:2240;width:514;height:1;flip:x" o:connectortype="straight">
              <v:stroke endarrow="block"/>
            </v:shape>
            <w10:wrap type="topAndBottom"/>
          </v:group>
        </w:pic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переменные в самой организации, которые требуют внимания руководства, - это </w:t>
      </w:r>
      <w:r w:rsidR="00745BE8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цели, структура, задачи, технология и люди.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конкретные конечные состояния или желаемый результат, которого стремится добиться группа, работая вместе. В разных организациях ставятся разные цели. Например, для того чтобы получить прибыль, "бизнес" должен сформулировать цели в таких областях, как доля рынка, разработка новой продукции, качество услуг, подготовка и отбор руководителей и социальная ответственность. Некоммерческие организации, имея разнообразные цели, больше внимания уделяют социальной ответственности.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Цели подразделений должны составить конкретный вклад в цели организации как целого, а не вступать в противоречие с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целями других её подразделений.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внутренняя переменная.</w:t>
      </w:r>
    </w:p>
    <w:p w:rsidR="00745BE8" w:rsidRPr="00FF2360" w:rsidRDefault="00651409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51409">
        <w:rPr>
          <w:noProof/>
        </w:rPr>
        <w:pict>
          <v:group id="_x0000_s1040" style="position:absolute;left:0;text-align:left;margin-left:159.3pt;margin-top:4.3pt;width:194.25pt;height:28.3pt;z-index:251661312" coordorigin="3487,10053" coordsize="3885,566">
            <v:roundrect id="_x0000_s1041" style="position:absolute;left:3487;top:10053;width:1467;height:566" arcsize="10923f">
              <v:textbox style="mso-next-textbox:#_x0000_s1041">
                <w:txbxContent>
                  <w:p w:rsidR="004711D2" w:rsidRPr="00FA497F" w:rsidRDefault="004711D2" w:rsidP="00745BE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A497F">
                      <w:rPr>
                        <w:sz w:val="24"/>
                        <w:szCs w:val="24"/>
                      </w:rPr>
                      <w:t>Цели</w:t>
                    </w:r>
                  </w:p>
                </w:txbxContent>
              </v:textbox>
            </v:roundrect>
            <v:roundrect id="_x0000_s1042" style="position:absolute;left:5905;top:10053;width:1467;height:566" arcsize="10923f">
              <v:textbox style="mso-next-textbox:#_x0000_s1042">
                <w:txbxContent>
                  <w:p w:rsidR="004711D2" w:rsidRPr="00FA497F" w:rsidRDefault="004711D2" w:rsidP="00745BE8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Структура</w:t>
                    </w:r>
                  </w:p>
                </w:txbxContent>
              </v:textbox>
            </v:roundrect>
            <v:shape id="_x0000_s1043" type="#_x0000_t32" style="position:absolute;left:5067;top:10311;width:734;height:1" o:connectortype="straight">
              <v:stroke startarrow="block" endarrow="block"/>
            </v:shape>
          </v:group>
        </w:pic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Структура организации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логические взаимоотношения уровней управления и функциональных областей, построенные в такой форме, которая позволяет наиболее эффективно достигать целей организации.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Существуют две основные концепции структуры: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Специализированное разделение труда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Сфера контроля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Специализированное разделение труда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 большинстве современных организаций разделение труда не означает случайного распределения между имеющимися людьми. Характерной особенностью является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специализированное разделение труда —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закрепление данной работы за специалистами, т.е. за теми, кто способен выполнить ее лучше всех с точки зрения организации как единого целого.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Во всех организациях, за исключением самых мелких, имеет место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горизонтальное разделение труди по специализированным линиям.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Если организация достаточно велика по размеру, специалистов обычно группируют вместе в пределах функциональной области.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Выбор функциональных областей определяет основную структуру организации и в значительной степени - возможности ее успешной деятельности. Эффективность и целесообразность способов разделения работы между людьми - сверху Вниз, до самого первого уровня организации - во многих случаях определяет, насколько производительна может быть организация по сравнению с ее конкурентами. Не менее важно и то, как осуществляется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вертикальное разделение труда.</w:t>
      </w:r>
    </w:p>
    <w:p w:rsidR="00745BE8" w:rsidRPr="00FF2360" w:rsidRDefault="00745BE8" w:rsidP="009B62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Вертикальное разделение труда,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т.е. определение работы по координации от непосредственного выполнения заданий,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для успешной трудовой работы. Преднамеренное вертикальное разделение труда дает в результате иерархию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управленческих уровней. Центральной характеристикой этой иерархии является формальная подчиненность лиц на каждом уровне. Иерархия пронизывает всю организацию, спускаясь на уровень неуправленческого персонала.</w: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381" type="#_x0000_t32" style="position:absolute;left:0;text-align:left;margin-left:198.9pt;margin-top:-262.4pt;width:0;height:8.35pt;z-index:251695104;mso-position-horizontal-relative:text;mso-position-vertical-relative:text" o:connectortype="straight"/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364" style="position:absolute;left:0;text-align:left;margin-left:37.25pt;margin-top:-254.1pt;width:383.75pt;height:15.85pt;z-index:251683840;mso-position-horizontal-relative:text;mso-position-vertical-relative:text" coordorigin="2853,9373" coordsize="7675,317">
            <v:shape id="_x0000_s1365" type="#_x0000_t32" style="position:absolute;left:2853;top:9373;width:7675;height:0" o:connectortype="straight"/>
            <v:shape id="_x0000_s1366" type="#_x0000_t32" style="position:absolute;left:2853;top:9373;width:1;height:316" o:connectortype="straight"/>
            <v:shape id="_x0000_s1367" type="#_x0000_t32" style="position:absolute;left:10527;top:9374;width:1;height:316" o:connectortype="straight"/>
          </v:group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oundrect id="_x0000_s1363" style="position:absolute;left:0;text-align:left;margin-left:102.45pt;margin-top:-238.3pt;width:111.4pt;height:62.45pt;z-index:251682816;mso-position-horizontal-relative:text;mso-position-vertical-relative:text" arcsize="10923f">
            <v:textbox style="mso-next-textbox:#_x0000_s1363">
              <w:txbxContent>
                <w:p w:rsidR="009B62C3" w:rsidRPr="002D6027" w:rsidRDefault="009B62C3" w:rsidP="009B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Вице-президент по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вопросам финансов</w:t>
                  </w:r>
                </w:p>
              </w:txbxContent>
            </v:textbox>
          </v:roundrect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oundrect id="_x0000_s1362" style="position:absolute;left:0;text-align:left;margin-left:226.3pt;margin-top:-235.5pt;width:97.15pt;height:62.45pt;z-index:251681792;mso-position-horizontal-relative:text;mso-position-vertical-relative:text" arcsize="10923f">
            <v:textbox style="mso-next-textbox:#_x0000_s1362">
              <w:txbxContent>
                <w:p w:rsidR="009B62C3" w:rsidRPr="002D6027" w:rsidRDefault="009B62C3" w:rsidP="009B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Вице-президент по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производству</w:t>
                  </w: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oundrect id="_x0000_s1361" style="position:absolute;left:0;text-align:left;margin-left:351.9pt;margin-top:-237.55pt;width:118.65pt;height:61.7pt;z-index:251680768;mso-position-horizontal-relative:text;mso-position-vertical-relative:text" arcsize="10923f">
            <v:textbox style="mso-next-textbox:#_x0000_s1361">
              <w:txbxContent>
                <w:p w:rsidR="009B62C3" w:rsidRPr="002D6027" w:rsidRDefault="009B62C3" w:rsidP="009B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Вице-президент по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трудовым вопросам</w:t>
                  </w: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oundrect id="_x0000_s1360" style="position:absolute;left:0;text-align:left;margin-left:-22.55pt;margin-top:-238.25pt;width:115.5pt;height:62.45pt;z-index:251679744;mso-position-horizontal-relative:text;mso-position-vertical-relative:text" arcsize="10923f">
            <v:textbox style="mso-next-textbox:#_x0000_s1360">
              <w:txbxContent>
                <w:p w:rsidR="009B62C3" w:rsidRPr="002D6027" w:rsidRDefault="009B62C3" w:rsidP="009B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Вице-президент по вопросам маркетинга</w:t>
                  </w:r>
                </w:p>
              </w:txbxContent>
            </v:textbox>
          </v:roundrect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oundrect id="_x0000_s1359" style="position:absolute;left:0;text-align:left;margin-left:147.55pt;margin-top:-291.6pt;width:103.9pt;height:29.2pt;z-index:251678720;mso-position-horizontal-relative:text;mso-position-vertical-relative:text" arcsize="10923f">
            <v:textbox style="mso-next-textbox:#_x0000_s1359">
              <w:txbxContent>
                <w:p w:rsidR="009B62C3" w:rsidRPr="002D6027" w:rsidRDefault="009B62C3" w:rsidP="009B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60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Президент</w:t>
                  </w:r>
                </w:p>
              </w:txbxContent>
            </v:textbox>
          </v:roundrect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358" type="#_x0000_t32" style="position:absolute;left:0;text-align:left;margin-left:241pt;margin-top:-171.05pt;width:.05pt;height:15.8pt;z-index:251677696;mso-position-horizontal-relative:text;mso-position-vertical-relative:text" o:connectortype="straight"/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357" type="#_x0000_t32" style="position:absolute;left:0;text-align:left;margin-left:369.3pt;margin-top:-171.75pt;width:.05pt;height:15.8pt;z-index:251676672;mso-position-horizontal-relative:text;mso-position-vertical-relative:text" o:connectortype="straight"/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356" type="#_x0000_t32" style="position:absolute;left:0;text-align:left;margin-left:97.3pt;margin-top:-164.6pt;width:271.7pt;height:0;z-index:251675648;mso-position-horizontal-relative:text;mso-position-vertical-relative:text" o:connectortype="straight"/>
        </w:pict>
      </w:r>
      <w:r w:rsid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s1355" type="#_x0000_t32" style="position:absolute;left:0;text-align:left;margin-left:198.9pt;margin-top:-254.1pt;width:.05pt;height:15.8pt;z-index:251674624;mso-position-horizontal-relative:text;mso-position-vertical-relative:text" o:connectortype="straight"/>
        </w:pict>
      </w:r>
    </w:p>
    <w:p w:rsidR="00745BE8" w:rsidRPr="00FF2360" w:rsidRDefault="00651409" w:rsidP="009B62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51409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353" editas="canvas" style="position:absolute;left:0;text-align:left;margin-left:-49.25pt;margin-top:10.95pt;width:540.75pt;height:280.65pt;z-index:251673600" coordorigin="716,2457" coordsize="10815,5613">
            <o:lock v:ext="edit" aspectratio="t"/>
            <v:shape id="_x0000_s1352" type="#_x0000_t75" style="position:absolute;left:716;top:2457;width:10815;height:5613" o:preferrelative="f">
              <v:fill o:detectmouseclick="t"/>
              <v:path o:extrusionok="t" o:connecttype="none"/>
              <o:lock v:ext="edit" text="t"/>
            </v:shape>
            <v:roundrect id="_x0000_s1386" style="position:absolute;left:3539;top:2519;width:2078;height:585" arcsize="10923f">
              <v:textbox style="mso-next-textbox:#_x0000_s1386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Президент</w:t>
                    </w:r>
                  </w:p>
                </w:txbxContent>
              </v:textbox>
            </v:roundrect>
            <v:roundrect id="_x0000_s1387" style="position:absolute;left:962;top:3586;width:2310;height:1249" arcsize="10923f">
              <v:textbox style="mso-next-textbox:#_x0000_s1387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Вице-президент по вопросам маркетинга</w:t>
                    </w:r>
                  </w:p>
                </w:txbxContent>
              </v:textbox>
            </v:roundrect>
            <v:roundrect id="_x0000_s1388" style="position:absolute;left:8450;top:3586;width:2373;height:1234" arcsize="10923f">
              <v:textbox style="mso-next-textbox:#_x0000_s1388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 xml:space="preserve">Вице-президент по трудовым вопросам </w:t>
                    </w:r>
                  </w:p>
                </w:txbxContent>
              </v:textbox>
            </v:roundrect>
            <v:roundrect id="_x0000_s1389" style="position:absolute;left:5938;top:3586;width:1943;height:1249" arcsize="10923f">
              <v:textbox style="mso-next-textbox:#_x0000_s1389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 xml:space="preserve">Вице-президент по производству </w:t>
                    </w:r>
                  </w:p>
                </w:txbxContent>
              </v:textbox>
            </v:roundrect>
            <v:roundrect id="_x0000_s1390" style="position:absolute;left:3461;top:3586;width:2229;height:1249" arcsize="10923f">
              <v:textbox style="mso-next-textbox:#_x0000_s1390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Вице-президент по вопросам финансов</w:t>
                    </w:r>
                  </w:p>
                </w:txbxContent>
              </v:textbox>
            </v:roundrect>
            <v:roundrect id="_x0000_s1395" style="position:absolute;left:3832;top:5247;width:1941;height:1182;v-text-anchor:middle" arcsize="10923f">
              <v:textbox style="mso-next-textbox:#_x0000_s1395" inset="1mm,1mm,1mm,1mm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 xml:space="preserve">Менеджер по контролю за качеством </w:t>
                    </w:r>
                  </w:p>
                </w:txbxContent>
              </v:textbox>
            </v:roundrect>
            <v:roundrect id="_x0000_s1396" style="position:absolute;left:908;top:6734;width:1943;height:1249" arcsize="10923f">
              <v:textbox style="mso-next-textbox:#_x0000_s1396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Начальник по эксплуатации</w:t>
                    </w:r>
                  </w:p>
                </w:txbxContent>
              </v:textbox>
            </v:roundrect>
            <v:roundrect id="_x0000_s1397" style="position:absolute;left:3027;top:6734;width:1943;height:1249" arcsize="10923f">
              <v:textbox style="mso-next-textbox:#_x0000_s1397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Начальник 1й смены по заготовкам</w:t>
                    </w:r>
                  </w:p>
                </w:txbxContent>
              </v:textbox>
            </v:roundrect>
            <v:roundrect id="_x0000_s1398" style="position:absolute;left:5195;top:6734;width:1943;height:1249" arcsize="10923f">
              <v:textbox style="mso-next-textbox:#_x0000_s1398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Начальник сборки 1й смены</w:t>
                    </w:r>
                  </w:p>
                </w:txbxContent>
              </v:textbox>
            </v:roundrect>
            <v:roundrect id="_x0000_s1399" style="position:absolute;left:7368;top:6734;width:1943;height:1249" arcsize="10923f">
              <v:textbox style="mso-next-textbox:#_x0000_s1399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Начальник 2й смены по заготовкам</w:t>
                    </w:r>
                  </w:p>
                </w:txbxContent>
              </v:textbox>
            </v:roundrect>
            <v:roundrect id="_x0000_s1400" style="position:absolute;left:5938;top:5247;width:1943;height:1181;v-text-anchor:middle" arcsize="10923f">
              <v:textbox style="mso-next-textbox:#_x0000_s1400" inset="1mm,1mm,1mm,1mm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>Менеджер по производству</w:t>
                    </w:r>
                  </w:p>
                </w:txbxContent>
              </v:textbox>
            </v:roundrect>
            <v:roundrect id="_x0000_s1401" style="position:absolute;left:8170;top:5247;width:1944;height:1181;v-text-anchor:middle" arcsize="10923f">
              <v:textbox style="mso-next-textbox:#_x0000_s1401" inset="1mm,1mm,1mm,1mm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 xml:space="preserve">Менеджер по коммерческим операциям </w:t>
                    </w:r>
                  </w:p>
                </w:txbxContent>
              </v:textbox>
            </v:roundrect>
            <v:roundrect id="_x0000_s1402" style="position:absolute;left:9455;top:6734;width:1943;height:1249;v-text-anchor:middle" arcsize="10923f">
              <v:textbox style="mso-next-textbox:#_x0000_s1402">
                <w:txbxContent>
                  <w:p w:rsidR="009B62C3" w:rsidRPr="00285395" w:rsidRDefault="009B62C3" w:rsidP="009B62C3">
                    <w:pPr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85395">
                      <w:rPr>
                        <w:rFonts w:cs="Times New Roman"/>
                        <w:sz w:val="24"/>
                        <w:szCs w:val="24"/>
                      </w:rPr>
                      <w:t xml:space="preserve">Начальник сборки 2й смены </w:t>
                    </w:r>
                  </w:p>
                </w:txbxContent>
              </v:textbox>
            </v:round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409" type="#_x0000_t34" style="position:absolute;left:3107;top:2114;width:482;height:2461;rotation:90" o:connectortype="elbow" adj="10755,-24821,-205155"/>
            <v:shape id="_x0000_s1410" type="#_x0000_t34" style="position:absolute;left:4336;top:3344;width:482;height:2;rotation:90" o:connectortype="elbow" adj="10755,-30542400,-205155"/>
            <v:shape id="_x0000_s1411" type="#_x0000_t34" style="position:absolute;left:5503;top:2179;width:482;height:2332;rotation:90;flip:x" o:connectortype="elbow" adj="10755,26194,-205155"/>
            <v:shape id="_x0000_s1412" type="#_x0000_t34" style="position:absolute;left:6867;top:815;width:482;height:5059;rotation:90;flip:x" o:connectortype="elbow" adj="10755,12074,-205155"/>
            <v:shape id="_x0000_s1413" type="#_x0000_t34" style="position:absolute;left:5651;top:3987;width:412;height:2107;rotation:90" o:connectortype="elbow" adj="10748,-46737,-362272"/>
            <v:shape id="_x0000_s1414" type="#_x0000_t32" style="position:absolute;left:6705;top:5040;width:412;height:1;rotation:90" o:connectortype="elbow" adj="-362272,-1,-362272"/>
            <v:shape id="_x0000_s1415" type="#_x0000_t34" style="position:absolute;left:7820;top:3925;width:412;height:2232;rotation:90;flip:x" o:connectortype="elbow" adj="10748,44119,-362272"/>
            <v:shape id="_x0000_s1416" type="#_x0000_t34" style="position:absolute;left:6386;top:6209;width:306;height:743;rotation:90" o:connectortype="elbow" adj="10729,-178847,-487765"/>
            <v:shape id="_x0000_s1417" type="#_x0000_t34" style="position:absolute;left:5302;top:5125;width:306;height:2911;rotation:90" o:connectortype="elbow" adj="10729,-45649,-487765"/>
            <v:shape id="_x0000_s1418" type="#_x0000_t34" style="position:absolute;left:4242;top:4066;width:306;height:5030;rotation:90" o:connectortype="elbow" adj="10729,-26418,-487765"/>
            <v:shape id="_x0000_s1419" type="#_x0000_t34" style="position:absolute;left:7472;top:5866;width:306;height:1430;rotation:90;flip:x" o:connectortype="elbow" adj="10729,92925,-487765"/>
            <v:shape id="_x0000_s1420" type="#_x0000_t34" style="position:absolute;left:8516;top:4822;width:306;height:3517;rotation:90;flip:x" o:connectortype="elbow" adj="10729,37783,-487765"/>
            <w10:wrap type="topAndBottom"/>
          </v:group>
        </w:pic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Структура организации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Сфера контроля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важный аспект организационной структуры.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Широкая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сфера контроля - это если одному руководителю подчиняется довольно большое количество людей, в результате чего эта сфера имеет плоскую структуру управления.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Узкая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сфера контроля - каждому руководителю подчиняется мало людей, т.е. многоуровневая структура.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Задача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предписанная работа, серия работ или часть работы, которая должна быть выполнена заранее установленным способом и в заранее оговоренные сроки. Задачи предписываются не работнику, а его должности. Но рассматриваются как необходимый вклад в достижение целей организации. Считается, что, если задача выполняется таким способом и в такие сроки, как это предписано, организация будет действовать успешно.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Задачи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делят на три категории: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а) работа с людьми (задача мастера);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б) работа с предметами (машинами, сырьем, инструментами);</w:t>
      </w:r>
    </w:p>
    <w:p w:rsidR="00745BE8" w:rsidRPr="00FF2360" w:rsidRDefault="008C26F6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663" editas="canvas" style="position:absolute;left:0;text-align:left;margin-left:71.5pt;margin-top:22.2pt;width:274.9pt;height:110.25pt;z-index:251701248" coordorigin="3858,12864" coordsize="4231,1698">
            <o:lock v:ext="edit" aspectratio="t"/>
            <v:shape id="_x0000_s1664" type="#_x0000_t75" style="position:absolute;left:3858;top:12864;width:4231;height:1698" o:preferrelative="f">
              <v:fill o:detectmouseclick="t"/>
              <v:path o:extrusionok="t" o:connecttype="none"/>
              <o:lock v:ext="edit" text="t"/>
            </v:shape>
            <v:roundrect id="_x0000_s1666" style="position:absolute;left:4016;top:13050;width:1443;height:387;v-text-anchor:middle" arcsize="10923f" o:regroupid="25">
              <v:textbox style="mso-next-textbox:#_x0000_s1666" inset="0,0,0,0">
                <w:txbxContent>
                  <w:p w:rsidR="008C26F6" w:rsidRPr="007D72AE" w:rsidRDefault="008C26F6" w:rsidP="007D72A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8"/>
                        <w:szCs w:val="28"/>
                      </w:rPr>
                    </w:pPr>
                    <w:r w:rsidRPr="007D72AE">
                      <w:rPr>
                        <w:rFonts w:cs="Times New Roman"/>
                        <w:sz w:val="28"/>
                        <w:szCs w:val="28"/>
                      </w:rPr>
                      <w:t>Цели</w:t>
                    </w:r>
                  </w:p>
                </w:txbxContent>
              </v:textbox>
            </v:roundrect>
            <v:roundrect id="_x0000_s1667" style="position:absolute;left:4016;top:13685;width:1443;height:669;v-text-anchor:middle" arcsize="10923f" o:regroupid="25">
              <v:textbox style="mso-next-textbox:#_x0000_s1667" inset="0,0,0,0">
                <w:txbxContent>
                  <w:p w:rsidR="008C26F6" w:rsidRPr="007D72AE" w:rsidRDefault="008C26F6" w:rsidP="007D72A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8"/>
                        <w:szCs w:val="28"/>
                      </w:rPr>
                    </w:pPr>
                    <w:r w:rsidRPr="007D72AE">
                      <w:rPr>
                        <w:rFonts w:cs="Times New Roman"/>
                        <w:sz w:val="28"/>
                        <w:szCs w:val="28"/>
                      </w:rPr>
                      <w:t>Должность, задачи</w:t>
                    </w:r>
                  </w:p>
                </w:txbxContent>
              </v:textbox>
            </v:roundrect>
            <v:roundrect id="_x0000_s1668" style="position:absolute;left:6466;top:13050;width:1443;height:387;v-text-anchor:middle" arcsize="10923f" o:regroupid="25">
              <v:textbox style="mso-next-textbox:#_x0000_s1668" inset="0,0,0,0">
                <w:txbxContent>
                  <w:p w:rsidR="008C26F6" w:rsidRPr="007D72AE" w:rsidRDefault="008C26F6" w:rsidP="007D72AE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8"/>
                        <w:szCs w:val="28"/>
                      </w:rPr>
                    </w:pPr>
                    <w:r w:rsidRPr="007D72AE">
                      <w:rPr>
                        <w:rFonts w:cs="Times New Roman"/>
                        <w:sz w:val="28"/>
                        <w:szCs w:val="28"/>
                      </w:rPr>
                      <w:t>Структура</w:t>
                    </w:r>
                  </w:p>
                </w:txbxContent>
              </v:textbox>
            </v:roundrect>
            <v:shape id="_x0000_s1669" type="#_x0000_t32" style="position:absolute;left:5543;top:13217;width:837;height:1" o:connectortype="straight" o:regroupid="25">
              <v:stroke startarrow="block" endarrow="block"/>
            </v:shape>
            <v:shape id="_x0000_s1670" type="#_x0000_t32" style="position:absolute;left:7070;top:13500;width:1;height:535;flip:y" o:connectortype="straight" o:regroupid="25">
              <v:stroke endarrow="block"/>
            </v:shape>
            <v:shape id="_x0000_s1671" type="#_x0000_t32" style="position:absolute;left:5595;top:14034;width:1476;height:1;flip:x" o:connectortype="straight" o:regroupid="25">
              <v:stroke endarrow="block"/>
            </v:shape>
            <w10:wrap type="topAndBottom"/>
          </v:group>
        </w:pic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в) работа с информацией (задачи казначея корпорации).</w:t>
      </w:r>
    </w:p>
    <w:p w:rsidR="00745BE8" w:rsidRPr="001D425F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5.2.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Взаимозависимость должностей, структуры и целей</w:t>
      </w:r>
      <w:r w:rsidR="007D72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45BE8" w:rsidRPr="00FF2360" w:rsidRDefault="00651409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lastRenderedPageBreak/>
        <w:pict>
          <v:group id="_x0000_s1422" editas="canvas" style="position:absolute;left:0;text-align:left;margin-left:-51.9pt;margin-top:-35.45pt;width:548.4pt;height:283.5pt;z-index:251698176" coordorigin="663,425" coordsize="10968,5670">
            <o:lock v:ext="edit" aspectratio="t"/>
            <v:shape id="_x0000_s1421" type="#_x0000_t75" style="position:absolute;left:663;top:425;width:10968;height:5670" o:preferrelative="f">
              <v:fill o:detectmouseclick="t"/>
              <v:path o:extrusionok="t" o:connecttype="none"/>
              <o:lock v:ext="edit" text="t"/>
            </v:shape>
            <v:roundrect id="_x0000_s1497" style="position:absolute;left:938;top:4941;width:2388;height:937" arcsize="10923f" o:regroupid="5">
              <v:textbox style="mso-next-textbox:#_x0000_s1497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мужской одежды</w:t>
                    </w:r>
                  </w:p>
                </w:txbxContent>
              </v:textbox>
            </v:roundrect>
            <v:roundrect id="_x0000_s1499" style="position:absolute;left:4784;top:558;width:2076;height:584" arcsize="10923f" o:regroupid="6">
              <v:textbox style="mso-next-textbox:#_x0000_s1499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Президент</w:t>
                    </w:r>
                  </w:p>
                </w:txbxContent>
              </v:textbox>
            </v:roundrect>
            <v:roundrect id="_x0000_s1500" style="position:absolute;left:992;top:1472;width:1890;height:837" arcsize="10923f" o:regroupid="6">
              <v:textbox style="mso-next-textbox:#_x0000_s1500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Директор по маркетингу</w:t>
                    </w:r>
                  </w:p>
                </w:txbxContent>
              </v:textbox>
            </v:roundrect>
            <v:roundrect id="_x0000_s1501" style="position:absolute;left:6889;top:1472;width:1982;height:823" arcsize="10923f" o:regroupid="6">
              <v:textbox style="mso-next-textbox:#_x0000_s1501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 xml:space="preserve">Управляющий кадрами </w:t>
                    </w:r>
                  </w:p>
                </w:txbxContent>
              </v:textbox>
            </v:roundrect>
            <v:roundrect id="_x0000_s1502" style="position:absolute;left:4854;top:1472;width:1941;height:1588" arcsize="10923f" o:regroupid="6">
              <v:textbox style="mso-next-textbox:#_x0000_s1502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 xml:space="preserve">Директор по торговым операциям в магазине </w:t>
                    </w:r>
                  </w:p>
                </w:txbxContent>
              </v:textbox>
            </v:roundrect>
            <v:roundrect id="_x0000_s1503" style="position:absolute;left:2965;top:1472;width:1819;height:838" arcsize="10923f" o:regroupid="6">
              <v:textbox style="mso-next-textbox:#_x0000_s1503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Директор по сбыту</w:t>
                    </w:r>
                  </w:p>
                </w:txbxContent>
              </v:textbox>
            </v:roundrect>
            <v:roundrect id="_x0000_s1508" style="position:absolute;left:8968;top:1472;width:1855;height:823" arcsize="10923f" o:regroupid="6">
              <v:textbox style="mso-next-textbox:#_x0000_s1508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 xml:space="preserve">Финансовый директор </w:t>
                    </w:r>
                  </w:p>
                </w:txbxContent>
              </v:textbox>
            </v:roundrect>
            <v:roundrect id="_x0000_s1524" style="position:absolute;left:938;top:3316;width:2388;height:1250" arcsize="10923f" o:regroupid="7">
              <v:textbox style="mso-next-textbox:#_x0000_s1524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 xml:space="preserve">Старший продавец женской одежды </w:t>
                    </w:r>
                  </w:p>
                </w:txbxContent>
              </v:textbox>
            </v:roundrect>
            <v:roundrect id="_x0000_s1525" style="position:absolute;left:6143;top:3316;width:2298;height:1196" arcsize="10923f" o:regroupid="7">
              <v:textbox style="mso-next-textbox:#_x0000_s1525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мебели</w:t>
                    </w:r>
                  </w:p>
                </w:txbxContent>
              </v:textbox>
            </v:roundrect>
            <v:roundrect id="_x0000_s1526" style="position:absolute;left:8595;top:3316;width:2410;height:1250" arcsize="10923f" o:regroupid="7">
              <v:textbox style="mso-next-textbox:#_x0000_s1526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 xml:space="preserve">Старший продавец хозяйственных товаров </w:t>
                    </w:r>
                  </w:p>
                </w:txbxContent>
              </v:textbox>
            </v:roundrect>
            <v:roundrect id="_x0000_s1527" style="position:absolute;left:3498;top:3316;width:2455;height:1196" arcsize="10923f" o:regroupid="7">
              <v:textbox style="mso-next-textbox:#_x0000_s1527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мелких бытовых приборов</w:t>
                    </w:r>
                  </w:p>
                </w:txbxContent>
              </v:textbox>
            </v:roundrect>
            <v:roundrect id="_x0000_s1528" style="position:absolute;left:3543;top:4941;width:2388;height:937" arcsize="10923f" o:regroupid="5">
              <v:textbox style="mso-next-textbox:#_x0000_s1528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детской одежды</w:t>
                    </w:r>
                  </w:p>
                </w:txbxContent>
              </v:textbox>
            </v:roundrect>
            <v:roundrect id="_x0000_s1529" style="position:absolute;left:6102;top:4941;width:2387;height:937" arcsize="10923f" o:regroupid="5">
              <v:textbox style="mso-next-textbox:#_x0000_s1529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бытовых машин</w:t>
                    </w:r>
                  </w:p>
                </w:txbxContent>
              </v:textbox>
            </v:roundrect>
            <v:roundrect id="_x0000_s1530" style="position:absolute;left:8595;top:4941;width:2408;height:937" arcsize="10923f" o:regroupid="5">
              <v:textbox style="mso-next-textbox:#_x0000_s1530">
                <w:txbxContent>
                  <w:p w:rsidR="00F7217E" w:rsidRPr="00801C44" w:rsidRDefault="00F7217E" w:rsidP="00801C44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801C44">
                      <w:rPr>
                        <w:rFonts w:cs="Times New Roman"/>
                        <w:sz w:val="24"/>
                        <w:szCs w:val="24"/>
                      </w:rPr>
                      <w:t>Старший продавец грампластинок</w:t>
                    </w:r>
                  </w:p>
                </w:txbxContent>
              </v:textbox>
            </v:roundrect>
            <v:shape id="_x0000_s1531" type="#_x0000_t34" style="position:absolute;left:3715;top:-635;width:330;height:3884;rotation:90" o:connectortype="elbow" adj=",-6349,-381076"/>
            <v:shape id="_x0000_s1532" type="#_x0000_t34" style="position:absolute;left:4684;top:333;width:330;height:1947;rotation:90" o:connectortype="elbow" adj=",-12669,-381076"/>
            <v:shape id="_x0000_s1533" type="#_x0000_t34" style="position:absolute;left:5659;top:1305;width:330;height:3;rotation:90;flip:x" o:connectortype="elbow" adj=",8222400,-381076"/>
            <v:shape id="_x0000_s1534" type="#_x0000_t34" style="position:absolute;left:6686;top:278;width:330;height:2058;rotation:90;flip:x" o:connectortype="elbow" adj=",11986,-381076"/>
            <v:shape id="_x0000_s1535" type="#_x0000_t34" style="position:absolute;left:7695;top:-731;width:330;height:4075;rotation:90;flip:x" o:connectortype="elbow" adj=",6055,-381076"/>
            <v:shape id="_x0000_s1536" type="#_x0000_t34" style="position:absolute;left:3851;top:1341;width:256;height:3693;rotation:90" o:connectortype="elbow" adj=",-17898,-491484"/>
            <v:shape id="_x0000_s1537" type="#_x0000_t34" style="position:absolute;left:5148;top:2638;width:256;height:1099;rotation:90" o:connectortype="elbow" adj=",-60142,-491484"/>
            <v:shape id="_x0000_s1538" type="#_x0000_t34" style="position:absolute;left:6431;top:2454;width:256;height:1467;rotation:90;flip:x" o:connectortype="elbow" adj=",45055,-491484"/>
            <v:shape id="_x0000_s1539" type="#_x0000_t34" style="position:absolute;left:7685;top:1200;width:256;height:3975;rotation:90;flip:x" o:connectortype="elbow" adj=",16628,-491484"/>
            <v:shape id="_x0000_s1541" type="#_x0000_t32" style="position:absolute;left:2132;top:4566;width:2;height:375" o:connectortype="straight"/>
            <v:shape id="_x0000_s1542" type="#_x0000_t34" style="position:absolute;left:4517;top:4721;width:429;height:11;rotation:90;flip:x" o:connectortype="elbow" adj="10775,8859927,-237952"/>
            <v:shape id="_x0000_s1544" type="#_x0000_t32" style="position:absolute;left:7292;top:4512;width:4;height:429" o:connectortype="straight"/>
            <v:shape id="_x0000_s1545" type="#_x0000_t32" style="position:absolute;left:9799;top:4566;width:1;height:375;flip:x" o:connectortype="straight"/>
            <w10:wrap type="topAndBottom"/>
          </v:group>
        </w:pic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pict>
          <v:shape id="_x0000_s1459" type="#_x0000_t32" style="position:absolute;left:0;text-align:left;margin-left:220.05pt;margin-top:29.55pt;width:.05pt;height:15.8pt;z-index:251696128" o:connectortype="straight"/>
        </w:pict>
      </w:r>
      <w:r w:rsidR="00745BE8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5.3. </w:t>
      </w:r>
      <w:r w:rsidR="00745BE8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Плоская структура организации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Технология.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Чарльз Перроу описывает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технологию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как средство преобразования сырья - будь то люди, информация или физические материалы - в искомые продукты и услуги. Люис Дейвис предлагает широкое сходное описание: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"Технология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это сочетание квалификационных навыков, оборудования, инфраструктуры, инструментов и соответствующих технических знаний, необходимых для осуществления желаемых преобразований в материалах, информации или людях". Таким образом,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технология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средство преобразования материалов, сырья, энергии и информации в нужный конечный продукт.</w:t>
      </w:r>
    </w:p>
    <w:p w:rsidR="00745BE8" w:rsidRPr="00FF2360" w:rsidRDefault="00651409" w:rsidP="00745B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547" editas="canvas" style="position:absolute;left:0;text-align:left;margin-left:-38.15pt;margin-top:27.6pt;width:527pt;height:312.6pt;z-index:251699200" coordorigin="1018,10095" coordsize="8112,4811">
            <o:lock v:ext="edit" aspectratio="t"/>
            <v:shape id="_x0000_s1546" type="#_x0000_t75" style="position:absolute;left:1018;top:10095;width:8112;height:4811" o:preferrelative="f">
              <v:fill o:detectmouseclick="t"/>
              <v:path o:extrusionok="t" o:connecttype="none"/>
              <o:lock v:ext="edit" text="t"/>
            </v:shape>
            <v:roundrect id="_x0000_s1590" style="position:absolute;left:4127;top:10184;width:1443;height:440" arcsize="10923f" o:regroupid="11">
              <v:textbox style="mso-next-textbox:#_x0000_s1590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Президент</w:t>
                    </w:r>
                  </w:p>
                </w:txbxContent>
              </v:textbox>
            </v:roundrect>
            <v:roundrect id="_x0000_s1591" style="position:absolute;left:2096;top:10837;width:1677;height:628" arcsize="10923f" o:regroupid="11">
              <v:textbox style="mso-next-textbox:#_x0000_s1591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Вице-президент по производству</w:t>
                    </w:r>
                  </w:p>
                </w:txbxContent>
              </v:textbox>
            </v:roundrect>
            <v:roundrect id="_x0000_s1592" style="position:absolute;left:6051;top:10837;width:1795;height:619" arcsize="10923f" o:regroupid="11">
              <v:textbox style="mso-next-textbox:#_x0000_s1592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Вице-президент по маркетингу</w:t>
                    </w:r>
                  </w:p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дент</w:t>
                    </w:r>
                  </w:p>
                </w:txbxContent>
              </v:textbox>
            </v:roundrect>
            <v:roundrect id="_x0000_s1596" style="position:absolute;left:1163;top:11630;width:1675;height:627" arcsize="10923f" o:regroupid="11">
              <v:textbox style="mso-next-textbox:#_x0000_s1596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Технический директор</w:t>
                    </w:r>
                  </w:p>
                </w:txbxContent>
              </v:textbox>
            </v:roundrect>
            <v:roundrect id="_x0000_s1597" style="position:absolute;left:2935;top:11630;width:1676;height:627" arcsize="10923f" o:regroupid="11">
              <v:textbox style="mso-next-textbox:#_x0000_s1597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Директор по производству</w:t>
                    </w:r>
                  </w:p>
                </w:txbxContent>
              </v:textbox>
            </v:roundrect>
            <v:roundrect id="_x0000_s1598" style="position:absolute;left:6899;top:11630;width:2112;height:627" arcsize="10923f" o:regroupid="11">
              <v:textbox style="mso-next-textbox:#_x0000_s1598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Директор по исследованиям рынка</w:t>
                    </w:r>
                  </w:p>
                  <w:p w:rsidR="002C3586" w:rsidRPr="002D2B0C" w:rsidRDefault="002C3586" w:rsidP="00584AAD">
                    <w:pPr>
                      <w:spacing w:after="0" w:line="240" w:lineRule="auto"/>
                    </w:pPr>
                  </w:p>
                </w:txbxContent>
              </v:textbox>
            </v:roundrect>
            <v:roundrect id="_x0000_s1599" style="position:absolute;left:5104;top:11630;width:1676;height:627" arcsize="10923f" o:regroupid="11">
              <v:textbox style="mso-next-textbox:#_x0000_s1599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Директор по производству</w:t>
                    </w:r>
                  </w:p>
                  <w:p w:rsidR="002C3586" w:rsidRPr="002D2B0C" w:rsidRDefault="002C3586" w:rsidP="00584AAD">
                    <w:pPr>
                      <w:spacing w:after="0" w:line="240" w:lineRule="auto"/>
                    </w:pPr>
                  </w:p>
                </w:txbxContent>
              </v:textbox>
            </v:roundrect>
            <v:roundrect id="_x0000_s1608" style="position:absolute;left:2096;top:12512;width:1537;height:638" arcsize="10923f" o:regroupid="10">
              <v:textbox style="mso-next-textbox:#_x0000_s1608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Управляющий завода А</w:t>
                    </w:r>
                  </w:p>
                </w:txbxContent>
              </v:textbox>
            </v:roundrect>
            <v:roundrect id="_x0000_s1609" style="position:absolute;left:3951;top:12512;width:1537;height:638" arcsize="10923f" o:regroupid="10">
              <v:textbox style="mso-next-textbox:#_x0000_s1609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Управляющий завода Б</w:t>
                    </w:r>
                  </w:p>
                </w:txbxContent>
              </v:textbox>
            </v:roundrect>
            <v:roundrect id="_x0000_s1616" style="position:absolute;left:3417;top:13380;width:1401;height:575" arcsize="10923f" o:regroupid="13">
              <v:textbox style="mso-next-textbox:#_x0000_s1616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Начальник 1й смены</w:t>
                    </w:r>
                  </w:p>
                </w:txbxContent>
              </v:textbox>
            </v:roundrect>
            <v:roundrect id="_x0000_s1617" style="position:absolute;left:5286;top:13380;width:1401;height:575" arcsize="10923f" o:regroupid="13">
              <v:textbox style="mso-next-textbox:#_x0000_s1617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Начальник 2й смены</w:t>
                    </w:r>
                  </w:p>
                </w:txbxContent>
              </v:textbox>
            </v:roundrect>
            <v:roundrect id="_x0000_s1621" style="position:absolute;left:2482;top:14201;width:1322;height:648" arcsize="10923f" o:regroupid="9">
              <v:textbox style="mso-next-textbox:#_x0000_s1621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Мастер 1-го участка</w:t>
                    </w:r>
                  </w:p>
                </w:txbxContent>
              </v:textbox>
            </v:roundrect>
            <v:roundrect id="_x0000_s1622" style="position:absolute;left:4416;top:14201;width:1322;height:648" arcsize="10923f" o:regroupid="9">
              <v:textbox style="mso-next-textbox:#_x0000_s1622">
                <w:txbxContent>
                  <w:p w:rsidR="002C3586" w:rsidRPr="002D2B0C" w:rsidRDefault="002C3586" w:rsidP="00584AAD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2D2B0C">
                      <w:rPr>
                        <w:rFonts w:cs="Times New Roman"/>
                        <w:sz w:val="24"/>
                        <w:szCs w:val="24"/>
                      </w:rPr>
                      <w:t>Мастер 2-го участка</w:t>
                    </w:r>
                  </w:p>
                </w:txbxContent>
              </v:textbox>
            </v:roundrect>
            <v:shape id="_x0000_s1626" type="#_x0000_t34" style="position:absolute;left:3785;top:9774;width:213;height:1913;rotation:90" o:connectortype="elbow" adj="10761,-87738,-461242"/>
            <v:shape id="_x0000_s1627" type="#_x0000_t34" style="position:absolute;left:5792;top:9680;width:213;height:2101;rotation:90;flip:x" o:connectortype="elbow" adj="10761,79902,-461242"/>
            <v:shape id="_x0000_s1628" type="#_x0000_t34" style="position:absolute;left:2385;top:11081;width:165;height:934;rotation:90" o:connectortype="elbow" adj="10750,-199115,-344495"/>
            <v:shape id="_x0000_s1629" type="#_x0000_t34" style="position:absolute;left:3271;top:11129;width:165;height:838;rotation:90;flip:x" o:connectortype="elbow" adj="10750,221970,-344495"/>
            <v:shape id="_x0000_s1630" type="#_x0000_t34" style="position:absolute;left:6359;top:11039;width:174;height:1007;rotation:90" o:connectortype="elbow" adj="10704,-184574,-826152"/>
            <v:shape id="_x0000_s1631" type="#_x0000_t34" style="position:absolute;left:7365;top:11040;width:174;height:1006;rotation:90;flip:x" o:connectortype="elbow" adj="10704,184716,-826152"/>
            <v:shape id="_x0000_s1632" type="#_x0000_t34" style="position:absolute;left:3191;top:11931;width:255;height:908;rotation:90" o:connectortype="elbow" adj="10767,-223706,-294830"/>
            <v:shape id="_x0000_s1633" type="#_x0000_t34" style="position:absolute;left:4119;top:11911;width:255;height:947;rotation:90;flip:x" o:connectortype="elbow" adj="10767,214613,-294830"/>
            <v:shape id="_x0000_s1634" type="#_x0000_t34" style="position:absolute;left:4304;top:12963;width:230;height:603;rotation:90" o:connectortype="elbow" adj="10764,-369131,-415240"/>
            <v:shape id="_x0000_s1635" type="#_x0000_t34" style="position:absolute;left:5239;top:12631;width:230;height:1267;rotation:90;flip:x" o:connectortype="elbow" adj="10764,175595,-415240"/>
            <v:shape id="_x0000_s1636" type="#_x0000_t34" style="position:absolute;left:3507;top:13591;width:246;height:974;rotation:90" o:connectortype="elbow" adj="10733,-246148,-335138"/>
            <v:shape id="_x0000_s1637" type="#_x0000_t34" style="position:absolute;left:4474;top:13598;width:246;height:960;rotation:90;flip:x" o:connectortype="elbow" adj="10733,249898,-335138"/>
            <w10:wrap type="topAndBottom"/>
          </v:group>
        </w:pic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Задачи и технология тесно связаны между собой. Выполнение задачи включает использование конкретной технологии как средства преобразования материала.</w:t>
      </w:r>
    </w:p>
    <w:p w:rsidR="00745BE8" w:rsidRPr="00FF2360" w:rsidRDefault="00082B95" w:rsidP="00745B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lastRenderedPageBreak/>
        <w:pict>
          <v:group id="_x0000_s1921" editas="canvas" style="position:absolute;left:0;text-align:left;margin-left:.05pt;margin-top:18.8pt;width:467.75pt;height:110.65pt;z-index:251706368" coordorigin="2362,2914" coordsize="7200,1703">
            <o:lock v:ext="edit" aspectratio="t"/>
            <v:shape id="_x0000_s1920" type="#_x0000_t75" style="position:absolute;left:2362;top:2914;width:7200;height:1703" o:preferrelative="f">
              <v:fill o:detectmouseclick="t"/>
              <v:path o:extrusionok="t" o:connecttype="none"/>
              <o:lock v:ext="edit" text="t"/>
            </v:shape>
            <v:group id="_x0000_s1922" style="position:absolute;left:3408;top:3001;width:4918;height:1389" coordorigin="3831,1239" coordsize="6390,1804">
              <v:roundrect id="_x0000_s1923" style="position:absolute;left:6181;top:1250;width:1562;height:435;v-text-anchor:middle" arcsize="10923f">
                <v:textbox style="mso-next-textbox:#_x0000_s1923" inset="0,0,0,0">
                  <w:txbxContent>
                    <w:p w:rsidR="00082B95" w:rsidRPr="00D23F68" w:rsidRDefault="00082B95" w:rsidP="00D23F68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D23F68">
                        <w:rPr>
                          <w:rFonts w:cs="Times New Roman"/>
                          <w:sz w:val="24"/>
                          <w:szCs w:val="24"/>
                        </w:rPr>
                        <w:t>Цели</w:t>
                      </w:r>
                    </w:p>
                  </w:txbxContent>
                </v:textbox>
              </v:roundrect>
              <v:roundrect id="_x0000_s1924" style="position:absolute;left:6181;top:2228;width:1562;height:815;v-text-anchor:middle" arcsize="10923f">
                <v:textbox style="mso-next-textbox:#_x0000_s1924" inset="0,0,0,0">
                  <w:txbxContent>
                    <w:p w:rsidR="00082B95" w:rsidRPr="00D23F68" w:rsidRDefault="00082B95" w:rsidP="00D23F68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D23F68">
                        <w:rPr>
                          <w:rFonts w:cs="Times New Roman"/>
                          <w:sz w:val="24"/>
                          <w:szCs w:val="24"/>
                        </w:rPr>
                        <w:t>Задания (операции)</w:t>
                      </w:r>
                    </w:p>
                  </w:txbxContent>
                </v:textbox>
              </v:roundrect>
              <v:roundrect id="_x0000_s1925" style="position:absolute;left:8659;top:1253;width:1562;height:446;v-text-anchor:middle" arcsize="10923f">
                <v:textbox style="mso-next-textbox:#_x0000_s1925" inset="0,0,0,0">
                  <w:txbxContent>
                    <w:p w:rsidR="00082B95" w:rsidRPr="00D23F68" w:rsidRDefault="00082B95" w:rsidP="00D23F68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D23F68">
                        <w:rPr>
                          <w:rFonts w:cs="Times New Roman"/>
                          <w:sz w:val="24"/>
                          <w:szCs w:val="24"/>
                        </w:rPr>
                        <w:t>Структура</w:t>
                      </w:r>
                    </w:p>
                  </w:txbxContent>
                </v:textbox>
              </v:roundrect>
              <v:roundrect id="_x0000_s1926" style="position:absolute;left:3831;top:1239;width:1562;height:435;v-text-anchor:middle" arcsize="10923f">
                <v:textbox style="mso-next-textbox:#_x0000_s1926" inset="0,0,0,0">
                  <w:txbxContent>
                    <w:p w:rsidR="00082B95" w:rsidRPr="00D23F68" w:rsidRDefault="00082B95" w:rsidP="00D23F68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D23F68">
                        <w:rPr>
                          <w:rFonts w:cs="Times New Roman"/>
                          <w:sz w:val="24"/>
                          <w:szCs w:val="24"/>
                        </w:rPr>
                        <w:t>Технология</w:t>
                      </w:r>
                    </w:p>
                  </w:txbxContent>
                </v:textbox>
              </v:roundrect>
              <v:shape id="_x0000_s1927" type="#_x0000_t32" style="position:absolute;left:5529;top:1481;width:530;height:1;v-text-anchor:middle" o:connectortype="straight">
                <v:stroke startarrow="block" endarrow="block"/>
              </v:shape>
              <v:shape id="_x0000_s1928" type="#_x0000_t32" style="position:absolute;left:6985;top:1807;width:1;height:353;v-text-anchor:middle" o:connectortype="straight">
                <v:stroke startarrow="block" endarrow="block"/>
              </v:shape>
              <v:shape id="_x0000_s1929" type="#_x0000_t32" style="position:absolute;left:7942;top:1482;width:530;height:1;v-text-anchor:middle" o:connectortype="straight">
                <v:stroke startarrow="block" endarrow="block"/>
              </v:shape>
              <v:group id="_x0000_s1930" style="position:absolute;left:4373;top:1891;width:1630;height:679" coordorigin="4429,1807" coordsize="1630,679">
                <v:shape id="_x0000_s1931" type="#_x0000_t32" style="position:absolute;left:4429;top:1807;width:1;height:679;flip:y;v-text-anchor:middle" o:connectortype="straight">
                  <v:stroke endarrow="block"/>
                </v:shape>
                <v:shape id="_x0000_s1932" type="#_x0000_t32" style="position:absolute;left:4429;top:2486;width:1630;height:0;v-text-anchor:middle" o:connectortype="straight">
                  <v:stroke endarrow="block"/>
                </v:shape>
              </v:group>
              <v:group id="_x0000_s1933" style="position:absolute;left:7942;top:1891;width:1508;height:679" coordorigin="7942,1891" coordsize="1508,679">
                <v:shape id="_x0000_s1934" type="#_x0000_t32" style="position:absolute;left:9450;top:1891;width:0;height:679;flip:y;v-text-anchor:middle" o:connectortype="straight">
                  <v:stroke endarrow="block"/>
                </v:shape>
                <v:shape id="_x0000_s1935" type="#_x0000_t32" style="position:absolute;left:7942;top:2570;width:1508;height:0;flip:x;v-text-anchor:middle" o:connectortype="straight">
                  <v:stroke endarrow="block"/>
                </v:shape>
              </v:group>
            </v:group>
            <w10:wrap type="topAndBottom"/>
          </v:group>
        </w:pic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Рис. 5.4. Высокая структура организации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5.5.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Взаимосвязь технологии, заданий, структуры и целей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Люди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являются центральным фактором в любой модели управления, включая и ситуационный подход.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Три аспекта человеческой переменной в ситуационном подходе к управлению: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а) поведение отдельных людей;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б) поведение людей в группах; </w:t>
      </w:r>
    </w:p>
    <w:p w:rsidR="00745BE8" w:rsidRPr="00FF2360" w:rsidRDefault="00AB2A55" w:rsidP="00164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group id="_x0000_s1673" editas="canvas" style="position:absolute;left:0;text-align:left;margin-left:46.95pt;margin-top:31.8pt;width:410.25pt;height:250.5pt;z-index:251702272" coordorigin="2542,8439" coordsize="6315,3856">
            <o:lock v:ext="edit" aspectratio="t"/>
            <v:shape id="_x0000_s1672" type="#_x0000_t75" style="position:absolute;left:2542;top:8439;width:6315;height:3856" o:preferrelative="f">
              <v:fill o:detectmouseclick="t"/>
              <v:path o:extrusionok="t" o:connecttype="none"/>
              <o:lock v:ext="edit" text="t"/>
            </v:shape>
            <v:roundrect id="_x0000_s1675" style="position:absolute;left:4725;top:9838;width:2060;height:1249;v-text-anchor:middle" arcsize="10923f" o:regroupid="15">
              <v:textbox style="mso-next-textbox:#_x0000_s1675" inset="1mm,0,1mm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Индивидуальное поведение и успешность деятельности</w:t>
                    </w:r>
                  </w:p>
                </w:txbxContent>
              </v:textbox>
            </v:roundrect>
            <v:rect id="_x0000_s1676" style="position:absolute;left:5445;top:8816;width:1544;height:341;v-text-anchor:middle" o:regroupid="15">
              <v:textbox style="mso-next-textbox:#_x0000_s1676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Ценности и взгляды</w:t>
                    </w:r>
                  </w:p>
                </w:txbxContent>
              </v:textbox>
            </v:rect>
            <v:rect id="_x0000_s1677" style="position:absolute;left:6991;top:9838;width:1132;height:341;v-text-anchor:middle" o:regroupid="15">
              <v:textbox style="mso-next-textbox:#_x0000_s1677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Ожидание</w:t>
                    </w:r>
                  </w:p>
                </w:txbxContent>
              </v:textbox>
            </v:rect>
            <v:rect id="_x0000_s1678" style="position:absolute;left:3386;top:8589;width:1543;height:683;v-text-anchor:middle" o:regroupid="15">
              <v:textbox style="mso-next-textbox:#_x0000_s1678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Умственные и физические способности</w:t>
                    </w:r>
                  </w:p>
                </w:txbxContent>
              </v:textbox>
            </v:rect>
            <v:rect id="_x0000_s1679" style="position:absolute;left:2974;top:9838;width:1338;height:341;v-text-anchor:middle" o:regroupid="15">
              <v:textbox style="mso-next-textbox:#_x0000_s1679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Восприятие</w:t>
                    </w:r>
                  </w:p>
                </w:txbxContent>
              </v:textbox>
            </v:rect>
            <v:rect id="_x0000_s1680" style="position:absolute;left:4930;top:11655;width:1545;height:456;v-text-anchor:middle" o:regroupid="15">
              <v:textbox style="mso-next-textbox:#_x0000_s1680" inset="0,0,0,0">
                <w:txbxContent>
                  <w:p w:rsidR="008602AA" w:rsidRPr="00584AAD" w:rsidRDefault="008602AA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Отношение,</w:t>
                    </w:r>
                  </w:p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точка зрения</w:t>
                    </w:r>
                  </w:p>
                </w:txbxContent>
              </v:textbox>
            </v:rect>
            <v:rect id="_x0000_s1681" style="position:absolute;left:2974;top:11201;width:1545;height:341;v-text-anchor:middle" o:regroupid="15">
              <v:textbox style="mso-next-textbox:#_x0000_s1681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Производительность</w:t>
                    </w:r>
                  </w:p>
                </w:txbxContent>
              </v:textbox>
            </v:rect>
            <v:rect id="_x0000_s1682" style="position:absolute;left:6887;top:11314;width:1236;height:343;v-text-anchor:middle" o:regroupid="15">
              <v:textbox style="mso-next-textbox:#_x0000_s1682" inset="0,0,0,0">
                <w:txbxContent>
                  <w:p w:rsidR="001641F3" w:rsidRPr="00584AAD" w:rsidRDefault="001641F3" w:rsidP="008602AA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584AAD">
                      <w:rPr>
                        <w:rFonts w:cs="Times New Roman"/>
                      </w:rPr>
                      <w:t>Потребности</w:t>
                    </w:r>
                  </w:p>
                </w:txbxContent>
              </v:textbox>
            </v:rect>
            <v:line id="_x0000_s1683" style="position:absolute;v-text-anchor:middle" from="4312,9952" to="4725,10065" o:regroupid="15">
              <v:stroke endarrow="block"/>
            </v:line>
            <v:line id="_x0000_s1684" style="position:absolute;v-text-anchor:middle" from="4621,9270" to="5343,9838" o:regroupid="15">
              <v:stroke endarrow="block"/>
            </v:line>
            <v:line id="_x0000_s1685" style="position:absolute;v-text-anchor:middle" from="6372,9157" to="6372,9838" o:regroupid="15">
              <v:stroke endarrow="block"/>
            </v:line>
            <v:line id="_x0000_s1686" style="position:absolute;flip:x;v-text-anchor:middle" from="6785,10179" to="7299,10407" o:regroupid="15">
              <v:stroke endarrow="block"/>
            </v:line>
            <v:line id="_x0000_s1687" style="position:absolute;flip:x y;v-text-anchor:middle" from="6785,10860" to="7299,11314" o:regroupid="15">
              <v:stroke endarrow="block"/>
            </v:line>
            <v:line id="_x0000_s1688" style="position:absolute;flip:y;v-text-anchor:middle" from="5652,11088" to="5652,11655" o:regroupid="15">
              <v:stroke endarrow="block"/>
            </v:line>
            <v:line id="_x0000_s1689" style="position:absolute;flip:y;v-text-anchor:middle" from="3798,10747" to="4725,11201" o:regroupid="15">
              <v:stroke endarrow="block"/>
            </v:line>
            <w10:wrap type="topAndBottom"/>
          </v:group>
        </w:pic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в) характер поведения руководителя, функционирование менеджера в роли лидера и его влияние на поведение отдельных людей и групп.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5.6.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Факторы, влияющие на индивидуальное поведение и успешность деятельности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Способности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индивидуальные качества человека, которые способствуют успешной деятельности, могут передаваться по наследству (интеллектуальные способности и некоторые физические данные), а также приобретаются с опытом. Предрасположенность и одаренность тесно связаны со способностью. Способности проявляются и формируются в деятельности.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Ценности —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общие убеждения, вера по поводу того, что хорошо или плохо, или что безразлично в жизни. Приобретаются посредством обучения.</w:t>
      </w:r>
    </w:p>
    <w:p w:rsidR="00745BE8" w:rsidRPr="00FF2360" w:rsidRDefault="00745BE8" w:rsidP="00745BE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Потребности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внутреннее состояние психологического или физиологического ощущения недостаточности чего-либо.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Ожидания.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Основываясь на прошлом опыте и оценке текущей ситуации, люди формируют ожидания относительно результатов своего поведения. Сознательно или подсознательно они решают, насколько вероятно или насколько нереально свершение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чего-то значимого для них. Эти ожидания оказывают значительное влияние на их сегодняшнее поведение.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Восприятие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интеллектуальное осознание стимулов, получаемых от ощущений. Восприятие определяет, испытывает ли человек потребность, и каковы его ожидания в данной ситуации.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Предрасположенность, одаренность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тесно связаны со способностью. Предрасположенность - это имеющийся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потенциал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человека в отношении выполнения какой-либо конкретной работы. Предрасположенность к управлению очень важна при определении кандидатов на обучение менеджменту.</w:t>
      </w:r>
    </w:p>
    <w:p w:rsidR="00745BE8" w:rsidRPr="00FF2360" w:rsidRDefault="00AD33FE" w:rsidP="00745B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691" editas="canvas" style="position:absolute;left:0;text-align:left;margin-left:29.05pt;margin-top:61.5pt;width:405.5pt;height:197pt;z-index:251703296" coordorigin="2803,6030" coordsize="6242,3033">
            <o:lock v:ext="edit" aspectratio="t"/>
            <v:shape id="_x0000_s1690" type="#_x0000_t75" style="position:absolute;left:2803;top:6030;width:6242;height:3033" o:preferrelative="f">
              <v:fill o:detectmouseclick="t"/>
              <v:path o:extrusionok="t" o:connecttype="none"/>
              <o:lock v:ext="edit" text="t"/>
            </v:shape>
            <v:roundrect id="_x0000_s1693" style="position:absolute;left:4986;top:6194;width:1802;height:693;v-text-anchor:middle" arcsize="10923f" o:regroupid="16">
              <v:textbox style="mso-next-textbox:#_x0000_s1693">
                <w:txbxContent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rFonts w:cs="Times New Roman"/>
                        <w:sz w:val="28"/>
                        <w:szCs w:val="28"/>
                      </w:rPr>
                      <w:t>Организация</w:t>
                    </w:r>
                  </w:p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sz w:val="28"/>
                        <w:szCs w:val="28"/>
                      </w:rPr>
                      <w:t>Технология</w:t>
                    </w:r>
                  </w:p>
                </w:txbxContent>
              </v:textbox>
            </v:roundrect>
            <v:roundrect id="_x0000_s1694" style="position:absolute;left:3046;top:7442;width:1247;height:416;v-text-anchor:middle" arcsize="10923f" o:regroupid="16">
              <v:textbox style="mso-next-textbox:#_x0000_s1694">
                <w:txbxContent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sz w:val="28"/>
                        <w:szCs w:val="28"/>
                      </w:rPr>
                      <w:t>Люди</w:t>
                    </w:r>
                  </w:p>
                </w:txbxContent>
              </v:textbox>
            </v:roundrect>
            <v:roundrect id="_x0000_s1695" style="position:absolute;left:7620;top:7442;width:1248;height:414;v-text-anchor:middle" arcsize="10923f" o:regroupid="16">
              <v:textbox style="mso-next-textbox:#_x0000_s1695">
                <w:txbxContent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sz w:val="28"/>
                        <w:szCs w:val="28"/>
                      </w:rPr>
                      <w:t>Структура</w:t>
                    </w:r>
                  </w:p>
                </w:txbxContent>
              </v:textbox>
            </v:roundrect>
            <v:roundrect id="_x0000_s1696" style="position:absolute;left:4986;top:8550;width:1802;height:417;v-text-anchor:middle" arcsize="10923f" o:regroupid="16">
              <v:textbox style="mso-next-textbox:#_x0000_s1696">
                <w:txbxContent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sz w:val="28"/>
                        <w:szCs w:val="28"/>
                      </w:rPr>
                      <w:t>Задачи</w:t>
                    </w:r>
                  </w:p>
                </w:txbxContent>
              </v:textbox>
            </v:roundrect>
            <v:roundrect id="_x0000_s1697" style="position:absolute;left:4986;top:7442;width:1802;height:416;v-text-anchor:middle" arcsize="10923f" o:regroupid="16">
              <v:textbox style="mso-next-textbox:#_x0000_s1697">
                <w:txbxContent>
                  <w:p w:rsidR="00D255B5" w:rsidRPr="005670FE" w:rsidRDefault="00D255B5" w:rsidP="00D255B5">
                    <w:pPr>
                      <w:spacing w:after="0" w:line="24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5670FE">
                      <w:rPr>
                        <w:sz w:val="28"/>
                        <w:szCs w:val="28"/>
                      </w:rPr>
                      <w:t>Цели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714" type="#_x0000_t33" style="position:absolute;left:6788;top:6540;width:1457;height:902" o:connectortype="elbow" adj="-85167,-55835,-85167">
              <v:stroke startarrow="block" endarrow="block"/>
            </v:shape>
            <v:shape id="_x0000_s1715" type="#_x0000_t33" style="position:absolute;left:3670;top:6540;width:1316;height:902;rotation:180;flip:y" o:connectortype="elbow" adj="-64648,55835,-64648">
              <v:stroke startarrow="block" endarrow="block"/>
            </v:shape>
            <v:shape id="_x0000_s1716" type="#_x0000_t33" style="position:absolute;left:3877;top:7651;width:901;height:1316;rotation:90;flip:x" o:connectortype="elbow" adj="-62917,59861,-62917">
              <v:stroke startarrow="block" endarrow="block"/>
            </v:shape>
            <v:shape id="_x0000_s1717" type="#_x0000_t33" style="position:absolute;left:6788;top:7856;width:1457;height:903;flip:y" o:connectortype="elbow" adj="-85167,108810,-85167">
              <v:stroke startarrow="block" endarrow="block"/>
            </v:shape>
            <v:shape id="_x0000_s1718" type="#_x0000_t32" style="position:absolute;left:5887;top:7858;width:1;height:692" o:connectortype="straight">
              <v:stroke startarrow="block" endarrow="block"/>
            </v:shape>
            <v:shape id="_x0000_s1719" type="#_x0000_t32" style="position:absolute;left:5887;top:6887;width:1;height:555" o:connectortype="straight">
              <v:stroke startarrow="block" endarrow="block"/>
            </v:shape>
            <v:shape id="_x0000_s1720" type="#_x0000_t32" style="position:absolute;left:4293;top:7650;width:693;height:1" o:connectortype="straight">
              <v:stroke startarrow="block" endarrow="block"/>
            </v:shape>
            <v:shape id="_x0000_s1721" type="#_x0000_t32" style="position:absolute;left:6788;top:7649;width:832;height:1;flip:y" o:connectortype="straight">
              <v:stroke startarrow="block" endarrow="block"/>
            </v:shape>
            <w10:wrap type="topAndBottom"/>
          </v:group>
        </w:pict>
      </w:r>
      <w:r w:rsidR="00745BE8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Отношение, </w: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по определению психолога Дерил Бема, "то, что нравится, и то, что не нравится, как нашу неприязнь или привязанность к предметам, людям, группам или к любым воспринимаемым аспектам окружающей нас среды". Отношения формируют наше необъективное восприятие окружающей среды и тем самым влияют на поведение.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5.7.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Взаимосвязанность внутренних переменных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Социотехнические подсистемы.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Внешние переменные сильно влияют на организацию. И взаимосвязанность внутренних переменных правильнее было бы рассмотреть как модель внутренних социотехнических подсистем организации. Внутренние переменные называют социотехническими подсистемами, т.к. имеют социальный компонент (людей) и технический компонент (другие внутренние переменные).</w:t>
      </w:r>
    </w:p>
    <w:p w:rsidR="00745BE8" w:rsidRPr="00FF2360" w:rsidRDefault="00745BE8" w:rsidP="00745B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Внешняя среда организации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Внешняя среда организации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включает такие элементы, как потребители, конкуренты, правительственные учреждения, поставщики и их технологии, финансовые организации и источники трудовых ресурсов, социально-культурная среда, релевантные по отношению к операциям организации.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Характеристики внешней среды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Взаимосвязанность факторов: сила, с которой изменение одного фактора воздействует на другие факторы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Сложность: число и разнообразие факторов, значимым образом влияющих на организацию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 Подвижность: относительная скорость изменения среды</w:t>
      </w:r>
    </w:p>
    <w:p w:rsidR="00745BE8" w:rsidRPr="00FF2360" w:rsidRDefault="00745BE8" w:rsidP="00745BE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4. Неопределенность: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относительное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 среде и уверенность в ее релевантности</w:t>
      </w:r>
    </w:p>
    <w:p w:rsidR="00745BE8" w:rsidRPr="00FF2360" w:rsidRDefault="00745BE8" w:rsidP="00745BE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5BE8" w:rsidRPr="00FF2360" w:rsidRDefault="00B87C50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lastRenderedPageBreak/>
        <w:pict>
          <v:group id="_x0000_s1723" editas="canvas" style="position:absolute;left:0;text-align:left;margin-left:-42.3pt;margin-top:0;width:522.75pt;height:318.3pt;z-index:251704320" coordorigin="855,1134" coordsize="10455,6366">
            <o:lock v:ext="edit" aspectratio="t"/>
            <v:shape id="_x0000_s1722" type="#_x0000_t75" style="position:absolute;left:855;top:1134;width:10455;height:6366" o:preferrelative="f">
              <v:fill o:detectmouseclick="t"/>
              <v:path o:extrusionok="t" o:connecttype="none"/>
              <o:lock v:ext="edit" text="t"/>
            </v:shape>
            <v:oval id="_x0000_s1817" style="position:absolute;left:5060;top:4037;width:1639;height:789;v-text-anchor:middle" o:regroupid="19">
              <v:textbox style="mso-next-textbox:#_x0000_s1817" inset="0,0,0,0">
                <w:txbxContent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778D6">
                      <w:rPr>
                        <w:rFonts w:cs="Times New Roman"/>
                      </w:rPr>
                      <w:t>Цели организации</w:t>
                    </w:r>
                  </w:p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</w:pPr>
                    <w:r w:rsidRPr="00E778D6">
                      <w:object w:dxaOrig="4380" w:dyaOrig="2940">
                        <v:shape id="_x0000_i1026" type="#_x0000_t75" style="width:219pt;height:147pt" o:ole="">
                          <v:imagedata r:id="rId4" o:title=""/>
                        </v:shape>
                        <o:OLEObject Type="Embed" ProgID="MSGraph.Chart.8" ShapeID="_x0000_i1026" DrawAspect="Content" ObjectID="_1305448118" r:id="rId5">
                          <o:FieldCodes>\s</o:FieldCodes>
                        </o:OLEObject>
                      </w:object>
                    </w:r>
                  </w:p>
                </w:txbxContent>
              </v:textbox>
            </v:oval>
            <v:rect id="_x0000_s1818" style="position:absolute;left:5263;top:3213;width:1229;height:427;v-text-anchor:middle" o:regroupid="19">
              <v:textbox style="mso-next-textbox:#_x0000_s1818" inset="0,0,0,0">
                <w:txbxContent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778D6">
                      <w:rPr>
                        <w:rFonts w:cs="Times New Roman"/>
                      </w:rPr>
                      <w:t>Технология</w:t>
                    </w:r>
                  </w:p>
                </w:txbxContent>
              </v:textbox>
            </v:rect>
            <v:rect id="_x0000_s1819" style="position:absolute;left:5263;top:5069;width:1229;height:428;v-text-anchor:middle" o:regroupid="19">
              <v:textbox style="mso-next-textbox:#_x0000_s1819" inset="0,0,0,0">
                <w:txbxContent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778D6">
                      <w:rPr>
                        <w:rFonts w:cs="Times New Roman"/>
                      </w:rPr>
                      <w:t>Задачи</w:t>
                    </w:r>
                  </w:p>
                </w:txbxContent>
              </v:textbox>
            </v:rect>
            <v:rect id="_x0000_s1820" style="position:absolute;left:3761;top:4224;width:1093;height:427;v-text-anchor:middle" o:regroupid="19">
              <v:textbox style="mso-next-textbox:#_x0000_s1820" inset="0,0,0,0">
                <w:txbxContent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778D6">
                      <w:rPr>
                        <w:rFonts w:cs="Times New Roman"/>
                      </w:rPr>
                      <w:t>Структура</w:t>
                    </w:r>
                  </w:p>
                </w:txbxContent>
              </v:textbox>
            </v:rect>
            <v:rect id="_x0000_s1821" style="position:absolute;left:7038;top:4213;width:1093;height:427;v-text-anchor:middle" o:regroupid="19">
              <v:textbox style="mso-next-textbox:#_x0000_s1821" inset="0,0,0,0">
                <w:txbxContent>
                  <w:p w:rsidR="00B87C50" w:rsidRPr="00E778D6" w:rsidRDefault="00B87C50" w:rsidP="00B87C50">
                    <w:pPr>
                      <w:spacing w:after="0" w:line="240" w:lineRule="auto"/>
                      <w:jc w:val="center"/>
                      <w:rPr>
                        <w:rFonts w:cs="Times New Roman"/>
                      </w:rPr>
                    </w:pPr>
                    <w:r w:rsidRPr="00E778D6">
                      <w:rPr>
                        <w:rFonts w:cs="Times New Roman"/>
                      </w:rPr>
                      <w:t>Кадры</w:t>
                    </w:r>
                  </w:p>
                </w:txbxContent>
              </v:textbox>
            </v:rect>
            <v:line id="_x0000_s1822" style="position:absolute;flip:y;v-text-anchor:middle" from="4307,3499" to="5263,4213" o:regroupid="19"/>
            <v:line id="_x0000_s1824" style="position:absolute;flip:y;v-text-anchor:middle" from="6492,4640" to="7720,5355" o:regroupid="19"/>
            <v:line id="_x0000_s1825" style="position:absolute;v-text-anchor:middle" from="6492,3499" to="7720,4213" o:regroupid="19"/>
            <v:group id="_x0000_s1830" style="position:absolute;left:2261;top:3071;width:7643;height:2567" coordorigin="2562,4133" coordsize="7906,2508" o:regroupid="18"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831" type="#_x0000_t13" style="position:absolute;left:8774;top:4969;width:1694;height:1116;v-text-anchor:middle">
                <v:textbox style="mso-next-textbox:#_x0000_s1831" inset="0,0,0,0">
                  <w:txbxContent>
                    <w:p w:rsidR="00B87C50" w:rsidRPr="00E778D6" w:rsidRDefault="00B87C50" w:rsidP="00B87C50">
                      <w:pPr>
                        <w:spacing w:after="0" w:line="240" w:lineRule="auto"/>
                        <w:jc w:val="center"/>
                        <w:rPr>
                          <w:rFonts w:cs="Times New Roman"/>
                        </w:rPr>
                      </w:pPr>
                      <w:r w:rsidRPr="00E778D6">
                        <w:rPr>
                          <w:rFonts w:cs="Times New Roman"/>
                        </w:rPr>
                        <w:t>Результаты деятельности</w:t>
                      </w:r>
                    </w:p>
                  </w:txbxContent>
                </v:textbox>
              </v:shape>
              <v:group id="_x0000_s1832" style="position:absolute;left:2562;top:4969;width:1837;height:1115" coordorigin="2562,4969" coordsize="1837,1115">
                <v:group id="_x0000_s1833" style="position:absolute;left:2562;top:4969;width:1837;height:1115" coordorigin="2562,4969" coordsize="1837,1115">
                  <v:shape id="_x0000_s1834" type="#_x0000_t13" style="position:absolute;left:2562;top:4969;width:1412;height:1115;v-text-anchor:middle">
                    <v:textbox style="mso-next-textbox:#_x0000_s1834" inset="0,0,0,0">
                      <w:txbxContent>
                        <w:p w:rsidR="00B87C50" w:rsidRPr="00E778D6" w:rsidRDefault="00B87C50" w:rsidP="00B87C50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</w:rPr>
                          </w:pPr>
                          <w:r w:rsidRPr="00E778D6">
                            <w:rPr>
                              <w:rFonts w:cs="Times New Roman"/>
                            </w:rPr>
                            <w:t>Вводимые ресурсы</w:t>
                          </w:r>
                        </w:p>
                      </w:txbxContent>
                    </v:textbox>
                  </v:shape>
                  <v:line id="_x0000_s1835" style="position:absolute;v-text-anchor:middle" from="3692,4969" to="4399,4970"/>
                </v:group>
                <v:line id="_x0000_s1836" style="position:absolute;v-text-anchor:middle" from="3692,6084" to="4398,6084"/>
              </v:group>
              <v:line id="_x0000_s1837" style="position:absolute;flip:y;v-text-anchor:middle" from="4398,4133" to="4398,4969"/>
              <v:line id="_x0000_s1838" style="position:absolute;v-text-anchor:middle" from="4398,4133" to="8633,4133"/>
              <v:line id="_x0000_s1839" style="position:absolute;v-text-anchor:middle" from="4398,6084" to="4398,6641"/>
              <v:line id="_x0000_s1840" style="position:absolute;v-text-anchor:middle" from="4398,6641" to="8633,6641"/>
              <v:line id="_x0000_s1841" style="position:absolute;flip:y;v-text-anchor:middle" from="8633,5945" to="8633,6641"/>
              <v:line id="_x0000_s1842" style="position:absolute;v-text-anchor:middle" from="8633,5945" to="9763,5945"/>
              <v:line id="_x0000_s1843" style="position:absolute;v-text-anchor:middle" from="8633,4133" to="8633,4969"/>
              <v:line id="_x0000_s1844" style="position:absolute;v-text-anchor:middle" from="8633,4969" to="9763,4969"/>
            </v:group>
            <v:group id="_x0000_s1845" style="position:absolute;left:2124;top:1283;width:7917;height:6068" coordorigin="2421,2386" coordsize="8189,5928" o:regroupid="17">
              <v:oval id="_x0000_s1846" style="position:absolute;left:7221;top:6781;width:2271;height:1533;v-text-anchor:middle">
                <v:textbox style="mso-next-textbox:#_x0000_s1846" inset="0,0,0,0">
                  <w:txbxContent>
                    <w:p w:rsidR="00B87C50" w:rsidRPr="00E778D6" w:rsidRDefault="00B87C50" w:rsidP="00B87C50">
                      <w:pPr>
                        <w:spacing w:after="0" w:line="240" w:lineRule="auto"/>
                        <w:jc w:val="center"/>
                        <w:rPr>
                          <w:rFonts w:cs="Times New Roman"/>
                        </w:rPr>
                      </w:pPr>
                      <w:r w:rsidRPr="00E778D6">
                        <w:rPr>
                          <w:rFonts w:cs="Times New Roman"/>
                        </w:rPr>
                        <w:t>Законодательные и политические воздействия</w:t>
                      </w:r>
                    </w:p>
                  </w:txbxContent>
                </v:textbox>
              </v:oval>
              <v:group id="_x0000_s1847" style="position:absolute;left:3409;top:2386;width:5648;height:1533" coordorigin="3409,2386" coordsize="5648,1533">
                <v:oval id="_x0000_s1848" style="position:absolute;left:3409;top:2386;width:2118;height:1533;v-text-anchor:middle">
                  <v:textbox style="mso-next-textbox:#_x0000_s1848" inset="0,0,0,0">
                    <w:txbxContent>
                      <w:p w:rsidR="00B87C50" w:rsidRPr="00E778D6" w:rsidRDefault="00B87C50" w:rsidP="00B87C50">
                        <w:pPr>
                          <w:spacing w:after="0" w:line="240" w:lineRule="auto"/>
                          <w:jc w:val="center"/>
                          <w:rPr>
                            <w:rFonts w:cs="Times New Roman"/>
                          </w:rPr>
                        </w:pPr>
                        <w:r w:rsidRPr="00E778D6">
                          <w:rPr>
                            <w:rFonts w:cs="Times New Roman"/>
                          </w:rPr>
                          <w:t>Воздействие поставщиков и технологий</w:t>
                        </w:r>
                      </w:p>
                    </w:txbxContent>
                  </v:textbox>
                </v:oval>
                <v:oval id="_x0000_s1849" style="position:absolute;left:6939;top:2386;width:2118;height:1533;v-text-anchor:middle">
                  <v:textbox style="mso-next-textbox:#_x0000_s1849" inset="0,0,0,0">
                    <w:txbxContent>
                      <w:p w:rsidR="00B87C50" w:rsidRPr="00E778D6" w:rsidRDefault="00B87C50" w:rsidP="00B87C50">
                        <w:pPr>
                          <w:spacing w:after="0" w:line="240" w:lineRule="auto"/>
                          <w:jc w:val="center"/>
                          <w:rPr>
                            <w:rFonts w:cs="Times New Roman"/>
                          </w:rPr>
                        </w:pPr>
                        <w:r w:rsidRPr="00E778D6">
                          <w:rPr>
                            <w:rFonts w:cs="Times New Roman"/>
                          </w:rPr>
                          <w:t>Социальные и культурные воздействия</w:t>
                        </w:r>
                      </w:p>
                    </w:txbxContent>
                  </v:textbox>
                </v:oval>
                <v:line id="_x0000_s1850" style="position:absolute;v-text-anchor:middle" from="5527,3157" to="6939,3157"/>
              </v:group>
              <v:line id="_x0000_s1851" style="position:absolute;flip:x;v-text-anchor:middle" from="2421,3157" to="3409,3157"/>
              <v:oval id="_x0000_s1852" style="position:absolute;left:3268;top:6706;width:2118;height:1533;v-text-anchor:middle">
                <v:textbox style="mso-next-textbox:#_x0000_s1852" inset="0,0,0,0">
                  <w:txbxContent>
                    <w:p w:rsidR="00B87C50" w:rsidRPr="00E778D6" w:rsidRDefault="00B87C50" w:rsidP="00B87C50">
                      <w:pPr>
                        <w:spacing w:after="0" w:line="240" w:lineRule="auto"/>
                        <w:jc w:val="center"/>
                        <w:rPr>
                          <w:rFonts w:cs="Times New Roman"/>
                        </w:rPr>
                      </w:pPr>
                      <w:r w:rsidRPr="00E778D6">
                        <w:rPr>
                          <w:rFonts w:cs="Times New Roman"/>
                        </w:rPr>
                        <w:t>Воздействия экономики и конкуренции</w:t>
                      </w:r>
                    </w:p>
                  </w:txbxContent>
                </v:textbox>
              </v:oval>
              <v:line id="_x0000_s1853" style="position:absolute;v-text-anchor:middle" from="2421,3157" to="2421,7477"/>
              <v:line id="_x0000_s1854" style="position:absolute;v-text-anchor:middle" from="2421,7477" to="3268,7477"/>
              <v:line id="_x0000_s1855" style="position:absolute;v-text-anchor:middle" from="5386,7477" to="7221,7477"/>
              <v:line id="_x0000_s1856" style="position:absolute;v-text-anchor:middle" from="9480,7477" to="10610,7477"/>
              <v:line id="_x0000_s1857" style="position:absolute;flip:y;v-text-anchor:middle" from="10610,3157" to="10610,7477"/>
              <v:line id="_x0000_s1858" style="position:absolute;flip:x;v-text-anchor:middle" from="9057,3157" to="10610,3157"/>
            </v:group>
            <v:shape id="_x0000_s1859" type="#_x0000_t32" style="position:absolute;left:4308;top:4651;width:955;height:632" o:connectortype="straight"/>
            <v:shape id="_x0000_s1860" type="#_x0000_t32" style="position:absolute;left:5878;top:3640;width:2;height:397" o:connectortype="straight"/>
            <v:shape id="_x0000_s1861" type="#_x0000_t32" style="position:absolute;left:5878;top:4826;width:2;height:243;flip:x" o:connectortype="straight"/>
            <v:shape id="_x0000_s1862" type="#_x0000_t32" style="position:absolute;left:4854;top:4432;width:206;height:6;flip:y" o:connectortype="straight"/>
            <v:shape id="_x0000_s1863" type="#_x0000_t32" style="position:absolute;left:6699;top:4427;width:339;height:5;flip:y" o:connectortype="straight"/>
            <w10:wrap type="topAndBottom"/>
          </v:group>
        </w:pict>
      </w:r>
      <w:r w:rsidR="00745BE8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Рис. 5.8.</w:t>
      </w:r>
      <w:r w:rsidR="00745B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5BE8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Модель влияния внешней среды </w: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на организацию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Взаимосвязанность факторов внешней среды 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это уровень силы, с которой изменение одного фактора воздействует на другие. Так же как изменение любой внутренней переменной может сказываться на других, изменение одного фактора окружения может обусловливать изменение других.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Пол сложностью внешней среды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понимается число факторов, на которые организация обязана реагировать, а также уровень вариантности каждого фактора.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Подвижность среды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скорость, с которой происходят изменения в окружении организации. Многие исследователи указывают, что окружение современных организаций изменяется с нарастающей скоростью.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Неопределенность внешней среды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является функцией количества информации, которой располагает организация (или лицо) по поводу конкретного фактора, а также функцией уверенности в этой информации. Если информации мало или есть сомнения в ее точности, среда становится более неопределенной, чем в ситуации, когда имеется адекватная информация и есть основания считать ее высоконадежной.</w:t>
      </w:r>
    </w:p>
    <w:p w:rsidR="00745BE8" w:rsidRPr="00FF2360" w:rsidRDefault="00DC5A85" w:rsidP="00745BE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pict>
          <v:group id="_x0000_s1865" editas="canvas" style="position:absolute;left:0;text-align:left;margin-left:.05pt;margin-top:40.3pt;width:467.75pt;height:149.65pt;z-index:251705344" coordorigin="2360,13852" coordsize="7200,2303">
            <o:lock v:ext="edit" aspectratio="t"/>
            <v:shape id="_x0000_s1864" type="#_x0000_t75" style="position:absolute;left:2360;top:13852;width:7200;height:2303" o:preferrelative="f">
              <v:fill o:detectmouseclick="t"/>
              <v:path o:extrusionok="t" o:connecttype="none"/>
              <o:lock v:ext="edit" text="t"/>
            </v:shape>
            <v:oval id="_x0000_s1884" style="position:absolute;left:3077;top:13916;width:1357;height:1339;v-text-anchor:middle" o:regroupid="21">
              <v:textbox style="mso-next-textbox:#_x0000_s1884" inset="0,0,0,0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Поставщики (трудовых ресурсов, материалов, капитала)</w:t>
                    </w:r>
                  </w:p>
                </w:txbxContent>
              </v:textbox>
            </v:oval>
            <v:oval id="_x0000_s1885" style="position:absolute;left:7374;top:14570;width:1470;height:435;v-text-anchor:middle" o:regroupid="21">
              <v:textbox style="mso-next-textbox:#_x0000_s1885" inset="0,0,0,0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Потребители</w:t>
                    </w:r>
                  </w:p>
                </w:txbxContent>
              </v:textbox>
            </v:oval>
            <v:oval id="_x0000_s1886" style="position:absolute;left:7374;top:15440;width:1356;height:399;v-text-anchor:middle" o:regroupid="21">
              <v:textbox style="mso-next-textbox:#_x0000_s1886" inset="0,0,0,0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Конкуренты</w:t>
                    </w:r>
                  </w:p>
                </w:txbxContent>
              </v:textbox>
            </v:oval>
            <v:oval id="_x0000_s1887" style="position:absolute;left:3756;top:15550;width:1357;height:467;v-text-anchor:middle" o:regroupid="21">
              <v:textbox style="mso-next-textbox:#_x0000_s1887" inset="0,0,0,0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Профсоюзы</w:t>
                    </w:r>
                  </w:p>
                </w:txbxContent>
              </v:textbox>
            </v:oval>
            <v:oval id="_x0000_s1888" style="position:absolute;left:5565;top:15658;width:1356;height:442;v-text-anchor:middle" o:regroupid="21">
              <v:textbox style="mso-next-textbox:#_x0000_s1888" inset="0,0,0,0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Профсоюзы</w:t>
                    </w:r>
                  </w:p>
                </w:txbxContent>
              </v:textbox>
            </v:oval>
            <v:rect id="_x0000_s1889" style="position:absolute;left:5226;top:14678;width:1470;height:309" o:regroupid="21">
              <v:textbox style="mso-next-textbox:#_x0000_s1889">
                <w:txbxContent>
                  <w:p w:rsidR="00DC5A85" w:rsidRPr="00B04279" w:rsidRDefault="00DC5A85" w:rsidP="00DC5A85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9"/>
                        <w:szCs w:val="19"/>
                      </w:rPr>
                    </w:pPr>
                    <w:r w:rsidRPr="00B04279">
                      <w:rPr>
                        <w:rFonts w:cs="Times New Roman"/>
                        <w:sz w:val="19"/>
                        <w:szCs w:val="19"/>
                      </w:rPr>
                      <w:t>Организация</w:t>
                    </w:r>
                  </w:p>
                </w:txbxContent>
              </v:textbox>
            </v:rect>
            <v:group id="_x0000_s1890" style="position:absolute;left:4434;top:14787;width:3055;height:871" coordorigin="4684,10886" coordsize="3970,1133" o:regroupid="20">
              <v:line id="_x0000_s1891" style="position:absolute" from="5125,10886" to="5713,10888">
                <v:stroke endarrow="block"/>
              </v:line>
              <v:line id="_x0000_s1892" style="position:absolute;flip:x" from="4684,10886" to="5125,10888">
                <v:stroke endarrow="block"/>
              </v:line>
              <v:line id="_x0000_s1893" style="position:absolute" from="8064,10886" to="8505,10888">
                <v:stroke endarrow="block"/>
              </v:line>
              <v:line id="_x0000_s1894" style="position:absolute;flip:x" from="7623,10886" to="8064,10888">
                <v:stroke endarrow="block"/>
              </v:line>
              <v:shape id="_x0000_s1895" type="#_x0000_t32" style="position:absolute;left:5125;top:11170;width:920;height:708;flip:y" o:connectortype="straight">
                <v:stroke startarrow="block" endarrow="block"/>
              </v:shape>
              <v:shape id="_x0000_s1896" type="#_x0000_t32" style="position:absolute;left:6747;top:11170;width:208;height:849;flip:x y" o:connectortype="straight">
                <v:stroke startarrow="block" endarrow="block"/>
              </v:shape>
              <v:shape id="_x0000_s1897" type="#_x0000_t32" style="position:absolute;left:7445;top:11170;width:1209;height:486;flip:x y" o:connectortype="straight">
                <v:stroke startarrow="block" endarrow="block"/>
              </v:shape>
            </v:group>
            <w10:wrap type="topAndBottom"/>
          </v:group>
        </w:pict>
      </w:r>
      <w:r w:rsidR="00745BE8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Среда прямого воздействия </w:t>
      </w:r>
      <w:r w:rsidR="00745BE8" w:rsidRPr="00FF2360">
        <w:rPr>
          <w:rFonts w:ascii="Times New Roman" w:hAnsi="Times New Roman" w:cs="Times New Roman"/>
          <w:color w:val="000000"/>
          <w:sz w:val="24"/>
          <w:szCs w:val="24"/>
        </w:rPr>
        <w:t>включает факторы, которые непосредственно влияют на операции организации и испытывают на себе прямое влияние операций организации.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Рис. 5.9.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Среда прямого воздействия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Поставщики.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Организация - это механизм преобразования входов в выходы. Основные разновидности входов - это материалы, оборудование, капитал, рабочая сила. Зависимость между организацией и сетью поставщиков, обеспечивающих ввод указанных ресурсов, - один из наиболее ярких примеров прямого воздействия среды на операции и успешность деятельности организации.</w:t>
      </w:r>
    </w:p>
    <w:p w:rsidR="00745BE8" w:rsidRPr="00FF2360" w:rsidRDefault="00745BE8" w:rsidP="00745BE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Потребители.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Само выживание и оправдание существования организации зависит от ее способности находить потребителя результатов ее деятельности и удовлетворять его запросы. Значение потребителей для бизнеса очевидно. Не случайно говорят: "Потребитель - король на рынке". 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Конкуренты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- это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внешний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фактор, влияние которого невозможно оспаривать. Руководство каждого предприятия понимает, что если не удовлетворять нужды потребителей так же эффективно, как это делают конкуренты, предприятию долго не продержаться на плаву.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Законы и государственные органы.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Каждая организация имеет определенный правовой статус, являясь единоличным владением, компанией, корпорацией и т.д., и именно это определяет, как организация может вести свои дела и какие налоги должна платить. Состояние законодательства часто характеризуется не только его сложностью, но и подвижностью, а иногда даже и неопределенностью.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Организации обязаны соблюдать не только федеральные и штатные законы, но и требования органов государственного регулирования. Эти органы обеспечивают принудительное выполнение законов в соответствующих сферах своей компетенции, а также вводят собственные требования, зачастую также имеющие силу закона.</w:t>
      </w:r>
    </w:p>
    <w:p w:rsidR="00745BE8" w:rsidRPr="00FF2360" w:rsidRDefault="00745BE8" w:rsidP="00745BE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Среда косвенного воздействия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факторы, не оказывающие прямого воздействия на операции организации, но все же сказываются на них опосредственно. Среда косвенного воздействия обычно сложнее, чем среда прямого воздействия.</w:t>
      </w:r>
    </w:p>
    <w:p w:rsidR="00745BE8" w:rsidRPr="00FF2360" w:rsidRDefault="00B04279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pict>
          <v:group id="_x0000_s1899" editas="canvas" style="width:467.75pt;height:143.75pt;mso-position-horizontal-relative:char;mso-position-vertical-relative:line" coordorigin="2356,8156" coordsize="7200,2213">
            <o:lock v:ext="edit" aspectratio="t"/>
            <v:shape id="_x0000_s1898" type="#_x0000_t75" style="position:absolute;left:2356;top:8156;width:7200;height:2213" o:preferrelative="f">
              <v:fill o:detectmouseclick="t"/>
              <v:path o:extrusionok="t" o:connecttype="none"/>
              <o:lock v:ext="edit" text="t"/>
            </v:shape>
            <v:oval id="_x0000_s1902" style="position:absolute;left:2629;top:8211;width:1848;height:683;v-text-anchor:middle" o:regroupid="23">
              <v:textbox style="mso-next-textbox:#_x0000_s1902" inset="0,0,0,0">
                <w:txbxContent>
                  <w:p w:rsidR="00B04279" w:rsidRPr="00796CEA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796CEA">
                      <w:rPr>
                        <w:rFonts w:cs="Times New Roman"/>
                        <w:szCs w:val="20"/>
                      </w:rPr>
                      <w:t>Международные события</w:t>
                    </w:r>
                  </w:p>
                </w:txbxContent>
              </v:textbox>
            </v:oval>
            <v:oval id="_x0000_s1903" style="position:absolute;left:7221;top:8156;width:1454;height:781;v-text-anchor:middle" o:regroupid="23">
              <v:textbox style="mso-next-textbox:#_x0000_s1903" inset="0,0,0,0">
                <w:txbxContent>
                  <w:p w:rsidR="00B04279" w:rsidRPr="00796CEA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796CEA">
                      <w:rPr>
                        <w:rFonts w:cs="Times New Roman"/>
                        <w:szCs w:val="20"/>
                      </w:rPr>
                      <w:t>Состояние экономики</w:t>
                    </w:r>
                  </w:p>
                </w:txbxContent>
              </v:textbox>
            </v:oval>
            <v:oval id="_x0000_s1904" style="position:absolute;left:3349;top:9364;width:1357;height:909;v-text-anchor:middle" o:regroupid="23">
              <v:textbox style="mso-next-textbox:#_x0000_s1904" inset="0,0,0,0">
                <w:txbxContent>
                  <w:p w:rsidR="00B04279" w:rsidRPr="00796CEA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796CEA">
                      <w:rPr>
                        <w:rFonts w:cs="Times New Roman"/>
                        <w:szCs w:val="20"/>
                      </w:rPr>
                      <w:t>Научно-технический прогресс</w:t>
                    </w:r>
                  </w:p>
                </w:txbxContent>
              </v:textbox>
            </v:oval>
            <v:oval id="_x0000_s1905" style="position:absolute;left:7307;top:9103;width:1635;height:910;v-text-anchor:middle" o:regroupid="23">
              <v:textbox style="mso-next-textbox:#_x0000_s1905" inset="0,0,0,0">
                <w:txbxContent>
                  <w:p w:rsidR="00B04279" w:rsidRPr="00796CEA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796CEA">
                      <w:rPr>
                        <w:rFonts w:cs="Times New Roman"/>
                        <w:szCs w:val="20"/>
                      </w:rPr>
                      <w:t>Социально-культурные факторы</w:t>
                    </w:r>
                  </w:p>
                </w:txbxContent>
              </v:textbox>
            </v:oval>
            <v:oval id="_x0000_s1906" style="position:absolute;left:5129;top:9655;width:1487;height:654;v-text-anchor:middle" o:regroupid="23">
              <v:textbox style="mso-next-textbox:#_x0000_s1906" inset="0,0,0,0">
                <w:txbxContent>
                  <w:p w:rsidR="00B04279" w:rsidRPr="00796CEA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796CEA">
                      <w:rPr>
                        <w:rFonts w:cs="Times New Roman"/>
                        <w:szCs w:val="20"/>
                      </w:rPr>
                      <w:t>Политические факторы</w:t>
                    </w:r>
                  </w:p>
                </w:txbxContent>
              </v:textbox>
            </v:oval>
            <v:rect id="_x0000_s1907" style="position:absolute;left:5129;top:8741;width:1416;height:488;v-text-anchor:middle" o:regroupid="23">
              <v:textbox style="mso-next-textbox:#_x0000_s1907" inset="0,0,0,0">
                <w:txbxContent>
                  <w:p w:rsidR="00B04279" w:rsidRPr="00B04279" w:rsidRDefault="00B04279" w:rsidP="00B04279">
                    <w:pPr>
                      <w:spacing w:after="0" w:line="240" w:lineRule="auto"/>
                      <w:jc w:val="center"/>
                      <w:rPr>
                        <w:rFonts w:cs="Times New Roman"/>
                        <w:szCs w:val="20"/>
                      </w:rPr>
                    </w:pPr>
                    <w:r w:rsidRPr="00B04279">
                      <w:rPr>
                        <w:rFonts w:cs="Times New Roman"/>
                        <w:szCs w:val="20"/>
                      </w:rPr>
                      <w:t>Организация</w:t>
                    </w:r>
                  </w:p>
                </w:txbxContent>
              </v:textbox>
            </v:rect>
            <v:line id="_x0000_s1909" style="position:absolute;flip:x y" from="6568,9035" to="6895,9230" o:regroupid="24">
              <v:stroke endarrow="block"/>
            </v:line>
            <v:line id="_x0000_s1910" style="position:absolute" from="6872,9219" to="7307,9446" o:regroupid="24">
              <v:stroke endarrow="block"/>
            </v:line>
            <v:line id="_x0000_s1911" style="position:absolute" from="5886,9423" to="5887,9619" o:regroupid="24">
              <v:stroke endarrow="block"/>
            </v:line>
            <v:line id="_x0000_s1912" style="position:absolute;flip:y" from="5887,9230" to="5887,9423" o:regroupid="24">
              <v:stroke endarrow="block"/>
            </v:line>
            <v:line id="_x0000_s1913" style="position:absolute;flip:y" from="4802,9033" to="5129,9327" o:regroupid="24">
              <v:stroke endarrow="block"/>
            </v:line>
            <v:line id="_x0000_s1914" style="position:absolute;flip:x" from="4585,9327" to="4802,9522" o:regroupid="24">
              <v:stroke endarrow="block"/>
            </v:line>
            <v:line id="_x0000_s1915" style="position:absolute" from="4802,8644" to="5129,8741" o:regroupid="24">
              <v:stroke endarrow="block"/>
            </v:line>
            <v:line id="_x0000_s1916" style="position:absolute;flip:x y" from="4476,8546" to="4802,8644" o:regroupid="24">
              <v:stroke endarrow="block"/>
            </v:line>
            <v:group id="_x0000_s1919" style="position:absolute;left:6545;top:8546;width:654;height:195" coordorigin="6567,8476" coordsize="654,195">
              <v:line id="_x0000_s1917" style="position:absolute;flip:y" from="6895,8476" to="7221,8574" o:regroupid="24">
                <v:stroke endarrow="block"/>
              </v:line>
              <v:line id="_x0000_s1918" style="position:absolute;flip:x" from="6567,8574" to="6894,8671" o:regroupid="24">
                <v:stroke endarrow="block"/>
              </v:line>
            </v:group>
            <w10:wrap type="none"/>
            <w10:anchorlock/>
          </v:group>
        </w:pict>
      </w:r>
      <w:r w:rsidR="00745BE8"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 5.10. </w:t>
      </w:r>
      <w:r w:rsidR="00745BE8"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Среда косвенного воздействия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Технология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является одновременно внутренней переменной и внешним фактором большого значения. Технологические нововведения влияют на эффективность, с которой продукты можно изготавливать и продавать; на скорость устаревания продукта; на то, как можно собирать, хранить и распределять информацию; на то, какого рода услуги и новые продукты ожидают потребители от организации.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Состояние экономики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влияет на стоимость всех вводимых ресурсов и способность потребителей покупать определенные товары и услуги; может сильно повлиять на возможности получения организацией капитала для своих нужд.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Социокультурные факторы.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Любая организация функционирует, по меньшей мере, в одной культурной среде. Поэтому социокультурные факторы, в числе которых преобладают установки, жизненные ценности и традиции, влияют на организацию.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Политические факторы.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Некоторые аспекты политической обстановки представляют для руководителей особое значение. Один из них - настроения администрации, законодательных органов и судов в отношении бизнеса. Другой элемент политической обстановки - это группы особых интересов и лоббисты.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Международное окружение.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Развитие управления международным бизнесом.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Управление международным бизнесом распространяется на сферы деятельности, которые связаны с перемещением ресурсов, товаров, услуг и рабочей силы через национальные границы. К перемещаемым ресурсам относятся сырье, капитал, люди и технология. Если говорить о товарах, то это могут быть готовые компоненты, продукты, полуфабрикаты. В разряд перемещаемых услуг попадают бухгалтерский учет, юридическая и банковская деятельность. Перемещаются и специалисты - в первую очередь технические и менеджеры.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Разновидность международного бизнеса.</w:t>
      </w:r>
    </w:p>
    <w:p w:rsidR="00745BE8" w:rsidRPr="00FF2360" w:rsidRDefault="00745BE8" w:rsidP="00745BE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Экспорт. Самый простой путь проникновения на международные рынки - экспорт продукции, т.е. её продажа в другие страны.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Лицензирование. Предприятие может продать лицензию на производство своей продукции иностранной компании или государству посредством соглашения о лицензионных платежах.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Совместные предприятия. Организация совместного предприятия заключается в том, что две или большее число компаний или государств вкладывают средства в производственные мощности. Участники являются равными партнерами в деле и получают прибыль в зависимости от доли пакета акций каждого в совместном предприятии.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Прямые капиталовложения. Наиболее сильная приверженность международному бизнесу возникает тогда, когда руководство решает выпускать продукцию своей фирмы за границей и сохранять полный контроль над производством, маркетингом, финансами и другими ключевыми функциями.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Многонациональные корпорации владеют и управляют предприятиями в других странах.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Факторы международной среды.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Культура. Под культурой понимается господствующая в обществе система разделяемых всеми ценностей, верований, обычаев и преобладающих установок. Каждое общество имеет свою культуру, влияние которой сказывается на стиле повседневной жизни.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Экономика. К числу некоторых экономических факторов, которые могут влиять на ведение дела за границей, относятся: уровень заработной платы, транспортные расходы, обменный курс, инфляция и ставки банковского процента, ВНП, налогообложение и общий уровень экономического развития. Есть и другие, относящиеся к международной среде, хотя и не имеющие чисто экономической природы, факторы: численность населения, уровни грамотности и профессиональной подготовленности, качество и количество природных ресурсов, уровень развития технологии, особенности конкурентной борьбы.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Законы и госрегулирование. Подобно тому, как организации зависят от внутренних законов, так и фирмы, выступающие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на международных рынках, вынуждены считаться с множеством законов и регулирующих актов.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Политическая обстановка. Внутренний рынок находится под влиянием политических событий и решений, аналогично этому политические факторы могут сказываться на операциях в сфере международного бизнеса.</w:t>
      </w:r>
    </w:p>
    <w:p w:rsidR="00745BE8" w:rsidRPr="00FF2360" w:rsidRDefault="00745BE8" w:rsidP="00745B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Опыт показывает, что успешно работающие организации заранее определяют цель деятельности, которую должны осознать и поддерживать все члены компании. Миссия, политика и цель компании являются определяющими и способствуют динамичности и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высокому уровню активности, долговечности, ориентированности на потребителя. Если цель поддерживается всем коллективом, следовательно, она достижима, реальна.</w:t>
      </w:r>
    </w:p>
    <w:p w:rsidR="00745BE8" w:rsidRPr="00FF2360" w:rsidRDefault="00745BE8" w:rsidP="00745BE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Австралийский психолог Франке в годы войны, попав в немецкий концлагерь (еврей), изучал психологию выживания. Он установил, что более успешно при сравнительно одинаковых условиях выживали узники, имевшие четкую цель выжить (сбежать, дождаться освободителей и т.д.). Цели должны быть осознаны и реальны. Успех организации обеспечивается единением всех работников для достижения цели; лидером-руководителем, обеспечивающим внимание работникам и потребителям, при необходимости умеющего рисковать; вовлекать всех в дело; развитием человеческого и материального потенциала; вложением инвестиций в людей.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45BE8"/>
    <w:rsid w:val="00082B95"/>
    <w:rsid w:val="000B4A55"/>
    <w:rsid w:val="001503C7"/>
    <w:rsid w:val="001641F3"/>
    <w:rsid w:val="001D425F"/>
    <w:rsid w:val="00210BF6"/>
    <w:rsid w:val="00285395"/>
    <w:rsid w:val="002C16C4"/>
    <w:rsid w:val="002C3586"/>
    <w:rsid w:val="002D2B0C"/>
    <w:rsid w:val="002E0CB6"/>
    <w:rsid w:val="002F2B2C"/>
    <w:rsid w:val="002F5280"/>
    <w:rsid w:val="00334CB7"/>
    <w:rsid w:val="00361E0E"/>
    <w:rsid w:val="004711D2"/>
    <w:rsid w:val="005670FE"/>
    <w:rsid w:val="00584AAD"/>
    <w:rsid w:val="005E06D4"/>
    <w:rsid w:val="005E53A5"/>
    <w:rsid w:val="00651409"/>
    <w:rsid w:val="00656AF4"/>
    <w:rsid w:val="006C6B81"/>
    <w:rsid w:val="006D14EC"/>
    <w:rsid w:val="00714A5C"/>
    <w:rsid w:val="00745BE8"/>
    <w:rsid w:val="00753B7C"/>
    <w:rsid w:val="00781651"/>
    <w:rsid w:val="00796CEA"/>
    <w:rsid w:val="007D72AE"/>
    <w:rsid w:val="00801C44"/>
    <w:rsid w:val="008602AA"/>
    <w:rsid w:val="008C26F6"/>
    <w:rsid w:val="0092127E"/>
    <w:rsid w:val="009B62C3"/>
    <w:rsid w:val="009D30C4"/>
    <w:rsid w:val="009E56CE"/>
    <w:rsid w:val="00A84566"/>
    <w:rsid w:val="00AA1A26"/>
    <w:rsid w:val="00AB2A55"/>
    <w:rsid w:val="00AC50D1"/>
    <w:rsid w:val="00AD33FE"/>
    <w:rsid w:val="00B04279"/>
    <w:rsid w:val="00B10A12"/>
    <w:rsid w:val="00B87C50"/>
    <w:rsid w:val="00C55E0A"/>
    <w:rsid w:val="00D23F68"/>
    <w:rsid w:val="00D255B5"/>
    <w:rsid w:val="00D60750"/>
    <w:rsid w:val="00D7418B"/>
    <w:rsid w:val="00D822F8"/>
    <w:rsid w:val="00DC5A85"/>
    <w:rsid w:val="00E778D6"/>
    <w:rsid w:val="00F00BDB"/>
    <w:rsid w:val="00F0604D"/>
    <w:rsid w:val="00F7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67" type="connector" idref="#_x0000_s1634">
          <o:proxy start="" idref="#_x0000_s1609" connectloc="2"/>
          <o:proxy end="" idref="#_x0000_s1616" connectloc="0"/>
        </o:r>
        <o:r id="V:Rule69" type="connector" idref="#_x0000_s1535">
          <o:proxy start="" idref="#_x0000_s1499" connectloc="2"/>
          <o:proxy end="" idref="#_x0000_s1508" connectloc="0"/>
        </o:r>
        <o:r id="V:Rule70" type="connector" idref="#_x0000_s1366"/>
        <o:r id="V:Rule71" type="connector" idref="#_x0000_s1415">
          <o:proxy start="" idref="#_x0000_s1389" connectloc="2"/>
          <o:proxy end="" idref="#_x0000_s1401" connectloc="0"/>
        </o:r>
        <o:r id="V:Rule72" type="connector" idref="#_x0000_s1365"/>
        <o:r id="V:Rule73" type="connector" idref="#_x0000_s1542">
          <o:proxy start="" idref="#_x0000_s1527" connectloc="2"/>
          <o:proxy end="" idref="#_x0000_s1528" connectloc="0"/>
        </o:r>
        <o:r id="V:Rule76" type="connector" idref="#_x0000_s1414">
          <o:proxy start="" idref="#_x0000_s1389" connectloc="2"/>
          <o:proxy end="" idref="#_x0000_s1400" connectloc="0"/>
        </o:r>
        <o:r id="V:Rule77" type="connector" idref="#_x0000_s1531">
          <o:proxy start="" idref="#_x0000_s1499" connectloc="2"/>
          <o:proxy end="" idref="#_x0000_s1500" connectloc="0"/>
        </o:r>
        <o:r id="V:Rule78" type="connector" idref="#_x0000_s1358"/>
        <o:r id="V:Rule82" type="connector" idref="#_x0000_s1534">
          <o:proxy start="" idref="#_x0000_s1499" connectloc="2"/>
          <o:proxy end="" idref="#_x0000_s1501" connectloc="0"/>
        </o:r>
        <o:r id="V:Rule83" type="connector" idref="#_x0000_s1357"/>
        <o:r id="V:Rule84" type="connector" idref="#_x0000_s1633">
          <o:proxy start="" idref="#_x0000_s1597" connectloc="2"/>
          <o:proxy end="" idref="#_x0000_s1609" connectloc="0"/>
        </o:r>
        <o:r id="V:Rule86" type="connector" idref="#_x0000_s1355"/>
        <o:r id="V:Rule87" type="connector" idref="#_x0000_s1545">
          <o:proxy start="" idref="#_x0000_s1526" connectloc="2"/>
          <o:proxy end="" idref="#_x0000_s1530" connectloc="0"/>
        </o:r>
        <o:r id="V:Rule88" type="connector" idref="#_x0000_s1632">
          <o:proxy start="" idref="#_x0000_s1597" connectloc="2"/>
          <o:proxy end="" idref="#_x0000_s1608" connectloc="0"/>
        </o:r>
        <o:r id="V:Rule90" type="connector" idref="#_x0000_s1416">
          <o:proxy start="" idref="#_x0000_s1400" connectloc="2"/>
          <o:proxy end="" idref="#_x0000_s1398" connectloc="0"/>
        </o:r>
        <o:r id="V:Rule91" type="connector" idref="#_x0000_s1043"/>
        <o:r id="V:Rule93" type="connector" idref="#_x0000_s1627">
          <o:proxy start="" idref="#_x0000_s1590" connectloc="2"/>
          <o:proxy end="" idref="#_x0000_s1592" connectloc="0"/>
        </o:r>
        <o:r id="V:Rule94" type="connector" idref="#_x0000_s1413">
          <o:proxy start="" idref="#_x0000_s1389" connectloc="2"/>
          <o:proxy end="" idref="#_x0000_s1395" connectloc="0"/>
        </o:r>
        <o:r id="V:Rule96" type="connector" idref="#_x0000_s1532">
          <o:proxy start="" idref="#_x0000_s1499" connectloc="2"/>
          <o:proxy end="" idref="#_x0000_s1503" connectloc="0"/>
        </o:r>
        <o:r id="V:Rule97" type="connector" idref="#_x0000_s1635">
          <o:proxy start="" idref="#_x0000_s1609" connectloc="2"/>
          <o:proxy end="" idref="#_x0000_s1617" connectloc="0"/>
        </o:r>
        <o:r id="V:Rule99" type="connector" idref="#_x0000_s1636">
          <o:proxy start="" idref="#_x0000_s1616" connectloc="2"/>
          <o:proxy end="" idref="#_x0000_s1621" connectloc="0"/>
        </o:r>
        <o:r id="V:Rule100" type="connector" idref="#_x0000_s1541">
          <o:proxy start="" idref="#_x0000_s1524" connectloc="2"/>
          <o:proxy end="" idref="#_x0000_s1497" connectloc="0"/>
        </o:r>
        <o:r id="V:Rule102" type="connector" idref="#_x0000_s1381"/>
        <o:r id="V:Rule103" type="connector" idref="#_x0000_s1533">
          <o:proxy start="" idref="#_x0000_s1499" connectloc="2"/>
          <o:proxy end="" idref="#_x0000_s1502" connectloc="0"/>
        </o:r>
        <o:r id="V:Rule104" type="connector" idref="#_x0000_s1544">
          <o:proxy start="" idref="#_x0000_s1525" connectloc="2"/>
          <o:proxy end="" idref="#_x0000_s1529" connectloc="0"/>
        </o:r>
        <o:r id="V:Rule105" type="connector" idref="#_x0000_s1417">
          <o:proxy start="" idref="#_x0000_s1400" connectloc="2"/>
          <o:proxy end="" idref="#_x0000_s1397" connectloc="0"/>
        </o:r>
        <o:r id="V:Rule108" type="connector" idref="#_x0000_s1628">
          <o:proxy start="" idref="#_x0000_s1591" connectloc="2"/>
          <o:proxy end="" idref="#_x0000_s1596" connectloc="0"/>
        </o:r>
        <o:r id="V:Rule109" type="connector" idref="#_x0000_s1367"/>
        <o:r id="V:Rule110" type="connector" idref="#_x0000_s1420">
          <o:proxy start="" idref="#_x0000_s1400" connectloc="2"/>
          <o:proxy end="" idref="#_x0000_s1402" connectloc="0"/>
        </o:r>
        <o:r id="V:Rule112" type="connector" idref="#_x0000_s1356"/>
        <o:r id="V:Rule114" type="connector" idref="#_x0000_s1409">
          <o:proxy start="" idref="#_x0000_s1386" connectloc="2"/>
          <o:proxy end="" idref="#_x0000_s1387" connectloc="0"/>
        </o:r>
        <o:r id="V:Rule115" type="connector" idref="#_x0000_s1538">
          <o:proxy start="" idref="#_x0000_s1502" connectloc="2"/>
          <o:proxy end="" idref="#_x0000_s1525" connectloc="0"/>
        </o:r>
        <o:r id="V:Rule116" type="connector" idref="#_x0000_s1536">
          <o:proxy start="" idref="#_x0000_s1502" connectloc="2"/>
          <o:proxy end="" idref="#_x0000_s1524" connectloc="0"/>
        </o:r>
        <o:r id="V:Rule117" type="connector" idref="#_x0000_s1459"/>
        <o:r id="V:Rule119" type="connector" idref="#_x0000_s1410">
          <o:proxy start="" idref="#_x0000_s1386" connectloc="2"/>
          <o:proxy end="" idref="#_x0000_s1390" connectloc="0"/>
        </o:r>
        <o:r id="V:Rule120" type="connector" idref="#_x0000_s1537">
          <o:proxy start="" idref="#_x0000_s1502" connectloc="2"/>
          <o:proxy end="" idref="#_x0000_s1527" connectloc="0"/>
        </o:r>
        <o:r id="V:Rule121" type="connector" idref="#_x0000_s1629">
          <o:proxy start="" idref="#_x0000_s1591" connectloc="2"/>
          <o:proxy end="" idref="#_x0000_s1597" connectloc="0"/>
        </o:r>
        <o:r id="V:Rule122" type="connector" idref="#_x0000_s1419">
          <o:proxy start="" idref="#_x0000_s1400" connectloc="2"/>
          <o:proxy end="" idref="#_x0000_s1399" connectloc="0"/>
        </o:r>
        <o:r id="V:Rule124" type="connector" idref="#_x0000_s1539">
          <o:proxy start="" idref="#_x0000_s1502" connectloc="2"/>
          <o:proxy end="" idref="#_x0000_s1526" connectloc="0"/>
        </o:r>
        <o:r id="V:Rule125" type="connector" idref="#_x0000_s1412">
          <o:proxy start="" idref="#_x0000_s1386" connectloc="2"/>
          <o:proxy end="" idref="#_x0000_s1388" connectloc="0"/>
        </o:r>
        <o:r id="V:Rule126" type="connector" idref="#_x0000_s1626">
          <o:proxy start="" idref="#_x0000_s1590" connectloc="2"/>
          <o:proxy end="" idref="#_x0000_s1591" connectloc="0"/>
        </o:r>
        <o:r id="V:Rule128" type="connector" idref="#_x0000_s1631">
          <o:proxy start="" idref="#_x0000_s1592" connectloc="2"/>
          <o:proxy end="" idref="#_x0000_s1598" connectloc="0"/>
        </o:r>
        <o:r id="V:Rule129" type="connector" idref="#_x0000_s1418">
          <o:proxy start="" idref="#_x0000_s1400" connectloc="2"/>
          <o:proxy end="" idref="#_x0000_s1396" connectloc="0"/>
        </o:r>
        <o:r id="V:Rule130" type="connector" idref="#_x0000_s1630">
          <o:proxy start="" idref="#_x0000_s1592" connectloc="2"/>
          <o:proxy end="" idref="#_x0000_s1599" connectloc="0"/>
        </o:r>
        <o:r id="V:Rule131" type="connector" idref="#_x0000_s1637">
          <o:proxy start="" idref="#_x0000_s1616" connectloc="2"/>
          <o:proxy end="" idref="#_x0000_s1622" connectloc="0"/>
        </o:r>
        <o:r id="V:Rule132" type="connector" idref="#_x0000_s1411">
          <o:proxy start="" idref="#_x0000_s1386" connectloc="2"/>
          <o:proxy end="" idref="#_x0000_s1389" connectloc="0"/>
        </o:r>
        <o:r id="V:Rule133" type="connector" idref="#_x0000_s1648"/>
        <o:r id="V:Rule134" type="connector" idref="#_x0000_s1650"/>
        <o:r id="V:Rule135" type="connector" idref="#_x0000_s1649"/>
        <o:r id="V:Rule136" type="connector" idref="#_x0000_s1653"/>
        <o:r id="V:Rule137" type="connector" idref="#_x0000_s1651"/>
        <o:r id="V:Rule138" type="connector" idref="#_x0000_s1652"/>
        <o:r id="V:Rule142" type="connector" idref="#_x0000_s1670"/>
        <o:r id="V:Rule143" type="connector" idref="#_x0000_s1669"/>
        <o:r id="V:Rule144" type="connector" idref="#_x0000_s1671"/>
        <o:r id="V:Rule146" type="connector" idref="#_x0000_s1714">
          <o:proxy start="" idref="#_x0000_s1693" connectloc="3"/>
          <o:proxy end="" idref="#_x0000_s1695" connectloc="0"/>
        </o:r>
        <o:r id="V:Rule148" type="connector" idref="#_x0000_s1715">
          <o:proxy start="" idref="#_x0000_s1693" connectloc="1"/>
          <o:proxy end="" idref="#_x0000_s1694" connectloc="0"/>
        </o:r>
        <o:r id="V:Rule150" type="connector" idref="#_x0000_s1716">
          <o:proxy start="" idref="#_x0000_s1694" connectloc="2"/>
          <o:proxy end="" idref="#_x0000_s1696" connectloc="1"/>
        </o:r>
        <o:r id="V:Rule152" type="connector" idref="#_x0000_s1717">
          <o:proxy start="" idref="#_x0000_s1696" connectloc="3"/>
          <o:proxy end="" idref="#_x0000_s1695" connectloc="2"/>
        </o:r>
        <o:r id="V:Rule154" type="connector" idref="#_x0000_s1718">
          <o:proxy start="" idref="#_x0000_s1697" connectloc="2"/>
          <o:proxy end="" idref="#_x0000_s1696" connectloc="0"/>
        </o:r>
        <o:r id="V:Rule156" type="connector" idref="#_x0000_s1719">
          <o:proxy start="" idref="#_x0000_s1693" connectloc="2"/>
          <o:proxy end="" idref="#_x0000_s1697" connectloc="0"/>
        </o:r>
        <o:r id="V:Rule158" type="connector" idref="#_x0000_s1720">
          <o:proxy start="" idref="#_x0000_s1694" connectloc="3"/>
          <o:proxy end="" idref="#_x0000_s1697" connectloc="1"/>
        </o:r>
        <o:r id="V:Rule160" type="connector" idref="#_x0000_s1721">
          <o:proxy start="" idref="#_x0000_s1697" connectloc="3"/>
          <o:proxy end="" idref="#_x0000_s1695" connectloc="1"/>
        </o:r>
        <o:r id="V:Rule162" type="connector" idref="#_x0000_s1859">
          <o:proxy start="" idref="#_x0000_s1820" connectloc="2"/>
          <o:proxy end="" idref="#_x0000_s1819" connectloc="1"/>
        </o:r>
        <o:r id="V:Rule164" type="connector" idref="#_x0000_s1860">
          <o:proxy start="" idref="#_x0000_s1818" connectloc="2"/>
          <o:proxy end="" idref="#_x0000_s1817" connectloc="0"/>
        </o:r>
        <o:r id="V:Rule166" type="connector" idref="#_x0000_s1861">
          <o:proxy start="" idref="#_x0000_s1817" connectloc="4"/>
          <o:proxy end="" idref="#_x0000_s1819" connectloc="0"/>
        </o:r>
        <o:r id="V:Rule168" type="connector" idref="#_x0000_s1862">
          <o:proxy start="" idref="#_x0000_s1820" connectloc="3"/>
          <o:proxy end="" idref="#_x0000_s1817" connectloc="2"/>
        </o:r>
        <o:r id="V:Rule170" type="connector" idref="#_x0000_s1863">
          <o:proxy start="" idref="#_x0000_s1817" connectloc="6"/>
          <o:proxy end="" idref="#_x0000_s1821" connectloc="1"/>
        </o:r>
        <o:r id="V:Rule174" type="connector" idref="#_x0000_s1897"/>
        <o:r id="V:Rule175" type="connector" idref="#_x0000_s1896"/>
        <o:r id="V:Rule176" type="connector" idref="#_x0000_s1895"/>
        <o:r id="V:Rule177" type="connector" idref="#_x0000_s1932"/>
        <o:r id="V:Rule178" type="connector" idref="#_x0000_s1931"/>
        <o:r id="V:Rule179" type="connector" idref="#_x0000_s1934"/>
        <o:r id="V:Rule180" type="connector" idref="#_x0000_s1935"/>
        <o:r id="V:Rule181" type="connector" idref="#_x0000_s1927"/>
        <o:r id="V:Rule182" type="connector" idref="#_x0000_s1928"/>
        <o:r id="V:Rule183" type="connector" idref="#_x0000_s1929"/>
      </o:rules>
      <o:regrouptable v:ext="edit">
        <o:entry new="1" old="0"/>
        <o:entry new="2" old="1"/>
        <o:entry new="3" old="2"/>
        <o:entry new="4" old="2"/>
        <o:entry new="5" old="0"/>
        <o:entry new="6" old="5"/>
        <o:entry new="7" old="5"/>
        <o:entry new="8" old="7"/>
        <o:entry new="9" old="0"/>
        <o:entry new="10" old="9"/>
        <o:entry new="11" old="10"/>
        <o:entry new="12" old="10"/>
        <o:entry new="13" old="1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20"/>
        <o:entry new="22" old="0"/>
        <o:entry new="23" old="22"/>
        <o:entry new="24" old="22"/>
        <o:entry new="2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BE8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15810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34</cp:revision>
  <dcterms:created xsi:type="dcterms:W3CDTF">2009-05-28T18:12:00Z</dcterms:created>
  <dcterms:modified xsi:type="dcterms:W3CDTF">2009-06-02T07:42:00Z</dcterms:modified>
</cp:coreProperties>
</file>